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F8DC" w14:textId="77777777" w:rsidR="00CF1A89" w:rsidRDefault="008E436C" w:rsidP="008E436C">
      <w:pPr>
        <w:jc w:val="both"/>
        <w:rPr>
          <w:rFonts w:ascii="Arial" w:hAnsi="Arial" w:cs="Arial"/>
          <w:b/>
          <w:bCs/>
          <w:sz w:val="24"/>
          <w:szCs w:val="24"/>
        </w:rPr>
      </w:pPr>
      <w:r w:rsidRPr="007057B0">
        <w:rPr>
          <w:rFonts w:ascii="Arial" w:hAnsi="Arial" w:cs="Arial"/>
          <w:b/>
          <w:bCs/>
          <w:sz w:val="24"/>
          <w:szCs w:val="24"/>
        </w:rPr>
        <w:t xml:space="preserve">PREGUNTA: ¿CUÁLES SON LAS PRÁCTICAS DISCRIMINATORIAS QUE VIVEN LAS MUJERES EN MÉXICO DENTRO DEL MUNDO LABORAL EN EL PERIODO 2019-2024? </w:t>
      </w:r>
    </w:p>
    <w:p w14:paraId="461AE77E" w14:textId="112FB334" w:rsidR="00CF1A89" w:rsidRDefault="00CF1A89" w:rsidP="008E436C">
      <w:pPr>
        <w:jc w:val="both"/>
        <w:rPr>
          <w:rFonts w:ascii="Arial" w:hAnsi="Arial" w:cs="Arial"/>
          <w:b/>
          <w:bCs/>
          <w:sz w:val="24"/>
          <w:szCs w:val="24"/>
        </w:rPr>
      </w:pPr>
      <w:r w:rsidRPr="007057B0">
        <w:rPr>
          <w:rFonts w:ascii="Arial" w:hAnsi="Arial" w:cs="Arial"/>
          <w:b/>
          <w:bCs/>
          <w:sz w:val="24"/>
          <w:szCs w:val="24"/>
        </w:rPr>
        <w:t>OBJETIVO GENERAL</w:t>
      </w:r>
      <w:r w:rsidRPr="007057B0">
        <w:rPr>
          <w:rFonts w:ascii="Arial" w:hAnsi="Arial" w:cs="Arial"/>
          <w:sz w:val="24"/>
          <w:szCs w:val="24"/>
        </w:rPr>
        <w:t>: Analizar cuáles son las prácticas discriminatorias que viven las mujeres en México dentro del mundo laboral en el periodo 2019-2024</w:t>
      </w:r>
    </w:p>
    <w:p w14:paraId="5A28378C" w14:textId="0764EE69" w:rsidR="008E436C" w:rsidRPr="007057B0" w:rsidRDefault="008E436C" w:rsidP="008E436C">
      <w:pPr>
        <w:jc w:val="both"/>
        <w:rPr>
          <w:rFonts w:ascii="Arial" w:hAnsi="Arial" w:cs="Arial"/>
          <w:sz w:val="24"/>
          <w:szCs w:val="24"/>
        </w:rPr>
      </w:pPr>
      <w:r w:rsidRPr="008C23F0">
        <w:rPr>
          <w:rFonts w:ascii="Arial" w:hAnsi="Arial" w:cs="Arial"/>
          <w:b/>
          <w:bCs/>
          <w:sz w:val="24"/>
          <w:szCs w:val="24"/>
        </w:rPr>
        <w:t>HIPOTESIS</w:t>
      </w:r>
      <w:r>
        <w:rPr>
          <w:rFonts w:ascii="Arial" w:hAnsi="Arial" w:cs="Arial"/>
          <w:sz w:val="24"/>
          <w:szCs w:val="24"/>
        </w:rPr>
        <w:t xml:space="preserve">: </w:t>
      </w:r>
      <w:r w:rsidRPr="007057B0">
        <w:rPr>
          <w:rFonts w:ascii="Arial" w:hAnsi="Arial" w:cs="Arial"/>
          <w:sz w:val="24"/>
          <w:szCs w:val="24"/>
        </w:rPr>
        <w:t xml:space="preserve">Las razones por las que las mujeres en México tienen una menor participación en el mundo laboral entre los años 2019-2024 se deben a las prácticas discriminatorias, ya sea como la desigualdad en la percepción de ingresos entre hombres y mujeres que tienen el mismo desempeño laboral, en la educación, ya que las mujeres son uno de los grupos más marginados en el acceso a recursos educativos, lo cual las ubica en sectores pobres de la economía, por ello a partir del 01 de mayo del 2019, el Artículo 164 de la Constitución de los Estados Unidos Mexicanos fue reformado, quedando establecido que “Las mujeres disfrutan de los mismos derechos y tienen las mismas obligaciones que los hombres, garantía que se establece en lo general y específicamente en función de la protección de las trabajadoras y trabajadores con responsabilidades familiares, asegurando la igualdad de trato y oportunidades.” Sin embargo, a pesar de esta reforma y de muchas otras que se han modificado aún existen prácticas discriminatorias en contra de las mujeres en México. </w:t>
      </w:r>
    </w:p>
    <w:p w14:paraId="509085E0" w14:textId="453000CA" w:rsidR="008E436C" w:rsidRDefault="008E436C" w:rsidP="00CF1A89">
      <w:pPr>
        <w:jc w:val="both"/>
        <w:rPr>
          <w:rFonts w:ascii="Arial" w:hAnsi="Arial" w:cs="Arial"/>
          <w:sz w:val="24"/>
          <w:szCs w:val="24"/>
        </w:rPr>
      </w:pPr>
      <w:r>
        <w:rPr>
          <w:rFonts w:ascii="Arial" w:hAnsi="Arial" w:cs="Arial"/>
          <w:sz w:val="24"/>
          <w:szCs w:val="24"/>
        </w:rPr>
        <w:t xml:space="preserve">Este trabajo es con el objetivo de señalar las causas </w:t>
      </w:r>
      <w:r w:rsidR="00DD55DF">
        <w:rPr>
          <w:rFonts w:ascii="Arial" w:hAnsi="Arial" w:cs="Arial"/>
          <w:sz w:val="24"/>
          <w:szCs w:val="24"/>
        </w:rPr>
        <w:t>por las que las mujeres sufren distintos tipos de discriminación en el mundo laboral</w:t>
      </w:r>
      <w:r w:rsidR="004C3B66">
        <w:rPr>
          <w:rFonts w:ascii="Arial" w:hAnsi="Arial" w:cs="Arial"/>
          <w:sz w:val="24"/>
          <w:szCs w:val="24"/>
        </w:rPr>
        <w:t xml:space="preserve">, principalmente mujeres que (). </w:t>
      </w:r>
    </w:p>
    <w:p w14:paraId="5D2EEAFF" w14:textId="64648170" w:rsidR="00377F66" w:rsidRDefault="00377F66" w:rsidP="00CF1A89">
      <w:pPr>
        <w:jc w:val="both"/>
        <w:rPr>
          <w:rFonts w:ascii="Arial" w:hAnsi="Arial" w:cs="Arial"/>
          <w:sz w:val="24"/>
          <w:szCs w:val="24"/>
        </w:rPr>
      </w:pPr>
      <w:r w:rsidRPr="00377F66">
        <w:rPr>
          <w:rFonts w:ascii="Arial" w:hAnsi="Arial" w:cs="Arial"/>
          <w:sz w:val="24"/>
          <w:szCs w:val="24"/>
        </w:rPr>
        <w:t>De acuerdo con el Censo de Población y Vivienda 2020, en México hay 64 540 634 mujeres, mismas que componen el 51.2% de la población total. Del total de la población ocupada de 25 años y más que se desempeña como funcionarios y directivos de los sectores público, privado y social, 39.0% son mujeres</w:t>
      </w:r>
      <w:r>
        <w:t xml:space="preserve">. </w:t>
      </w:r>
    </w:p>
    <w:p w14:paraId="3652383E" w14:textId="623A0FD5" w:rsidR="003924F8" w:rsidRPr="003924F8" w:rsidRDefault="009D2B3C" w:rsidP="00CF1A89">
      <w:pPr>
        <w:jc w:val="both"/>
        <w:rPr>
          <w:rFonts w:ascii="Arial" w:hAnsi="Arial" w:cs="Arial"/>
          <w:sz w:val="24"/>
          <w:szCs w:val="24"/>
        </w:rPr>
      </w:pPr>
      <w:r>
        <w:rPr>
          <w:rFonts w:ascii="Arial" w:hAnsi="Arial" w:cs="Arial"/>
          <w:sz w:val="24"/>
          <w:szCs w:val="24"/>
        </w:rPr>
        <w:t xml:space="preserve">Podemos entender </w:t>
      </w:r>
      <w:r w:rsidR="003924F8" w:rsidRPr="003924F8">
        <w:rPr>
          <w:rFonts w:ascii="Arial" w:hAnsi="Arial" w:cs="Arial"/>
          <w:sz w:val="24"/>
          <w:szCs w:val="24"/>
        </w:rPr>
        <w:t>como</w:t>
      </w:r>
      <w:r>
        <w:rPr>
          <w:rFonts w:ascii="Arial" w:hAnsi="Arial" w:cs="Arial"/>
          <w:sz w:val="24"/>
          <w:szCs w:val="24"/>
        </w:rPr>
        <w:t xml:space="preserve"> discriminación, al</w:t>
      </w:r>
      <w:r w:rsidR="003924F8" w:rsidRPr="003924F8">
        <w:rPr>
          <w:rFonts w:ascii="Arial" w:hAnsi="Arial" w:cs="Arial"/>
          <w:sz w:val="24"/>
          <w:szCs w:val="24"/>
        </w:rPr>
        <w:t xml:space="preserve"> trato injusto de unas personas hacia otras, en virtud de la pertenencia de estas últimas a un grupo social sobre el cual existen prejuicios u opiniones sociales negativas. La discriminación tiene consecuencias que van mucho más allá de las relaciones interpersonales, entre ellas la privación en el disfrute de los derechos sociales y la reproducción de la desigualdad</w:t>
      </w:r>
    </w:p>
    <w:p w14:paraId="6F18CBF9" w14:textId="41427BDD" w:rsidR="003924F8" w:rsidRPr="003924F8" w:rsidRDefault="003924F8" w:rsidP="00CF1A89">
      <w:pPr>
        <w:jc w:val="both"/>
        <w:rPr>
          <w:rFonts w:ascii="Arial" w:hAnsi="Arial" w:cs="Arial"/>
          <w:sz w:val="24"/>
          <w:szCs w:val="24"/>
        </w:rPr>
      </w:pPr>
      <w:r w:rsidRPr="003924F8">
        <w:rPr>
          <w:rFonts w:ascii="Arial" w:hAnsi="Arial" w:cs="Arial"/>
          <w:sz w:val="24"/>
          <w:szCs w:val="24"/>
        </w:rPr>
        <w:t xml:space="preserve">A nivel internacional existe normativa para enfrentar este problema, por ejemplo, en materia de discriminación por motivos de sexo se encuentra la Convención sobre la Eliminación de Todas las Formas de Discriminación contra la Mujer (CEDAW, por sus siglas en inglés), ratificada por México en 1981. El artículo 1 define que la “discriminación contra la mujer” es toda “distinción, exclusión a restricción basada en el sexo que tenga por objeto o por resultado menoscabar o anular el reconocimiento, goce o ejercicio por la mujer, independientemente de su estado civil, sobre la base de la igualdad del hombre y la mujer, de los derechos humanos </w:t>
      </w:r>
      <w:r w:rsidRPr="003924F8">
        <w:rPr>
          <w:rFonts w:ascii="Arial" w:hAnsi="Arial" w:cs="Arial"/>
          <w:sz w:val="24"/>
          <w:szCs w:val="24"/>
        </w:rPr>
        <w:lastRenderedPageBreak/>
        <w:t>y las libertades fundamentales en las esferas política, económica, social, cultural y civil o en cualquier otra esfera.”</w:t>
      </w:r>
    </w:p>
    <w:p w14:paraId="6448ABC9" w14:textId="4020A315" w:rsidR="003924F8" w:rsidRPr="003924F8" w:rsidRDefault="003924F8" w:rsidP="00CF1A89">
      <w:pPr>
        <w:jc w:val="both"/>
        <w:rPr>
          <w:rFonts w:ascii="Arial" w:hAnsi="Arial" w:cs="Arial"/>
          <w:sz w:val="28"/>
          <w:szCs w:val="28"/>
        </w:rPr>
      </w:pPr>
      <w:r w:rsidRPr="003924F8">
        <w:rPr>
          <w:rFonts w:ascii="Arial" w:hAnsi="Arial" w:cs="Arial"/>
          <w:sz w:val="24"/>
          <w:szCs w:val="24"/>
        </w:rPr>
        <w:t>En el ámbito nacional, la Constitución Política prohíbe explícitamente cualquier forma de discriminación motivada por origen étnico o nacional, el género, la edad, las discapacidades, la condición social, las condiciones de salud, la religión, las opiniones, la orientación sexual, el estado civil o cualquier otra que atente contra la dignidad humana y tenga por objeto anular o menoscabar los derechos y libertades de las personas. El marco legal se complementa con la Ley Federal para Prevenir y Eliminar la Discriminación (2003) y la Ley General para la Igualdad entre Mujeres y Hombres (2006).</w:t>
      </w:r>
    </w:p>
    <w:p w14:paraId="0D60247F" w14:textId="74DE6A55" w:rsidR="00CF1A89" w:rsidRPr="003924F8" w:rsidRDefault="003924F8" w:rsidP="00CF1A89">
      <w:pPr>
        <w:jc w:val="both"/>
        <w:rPr>
          <w:rFonts w:ascii="Arial" w:hAnsi="Arial" w:cs="Arial"/>
          <w:sz w:val="28"/>
          <w:szCs w:val="28"/>
        </w:rPr>
      </w:pPr>
      <w:r w:rsidRPr="003924F8">
        <w:rPr>
          <w:rFonts w:ascii="Arial" w:hAnsi="Arial" w:cs="Arial"/>
          <w:sz w:val="28"/>
          <w:szCs w:val="28"/>
        </w:rPr>
        <w:t>https://www.inegi.org.mx/contenido/productos/prod_serv/contenidos/espanol/bvinegi/productos/nueva_estruc/702825189990.pdf</w:t>
      </w:r>
    </w:p>
    <w:sectPr w:rsidR="00CF1A89" w:rsidRPr="003924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6C"/>
    <w:rsid w:val="00377F66"/>
    <w:rsid w:val="003924F8"/>
    <w:rsid w:val="004C3B66"/>
    <w:rsid w:val="008E436C"/>
    <w:rsid w:val="00927573"/>
    <w:rsid w:val="009D2B3C"/>
    <w:rsid w:val="00CF1A89"/>
    <w:rsid w:val="00DD55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B9F9"/>
  <w15:chartTrackingRefBased/>
  <w15:docId w15:val="{458AAF38-13FC-4F79-8A0C-42063F1B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bellosalma10@gmail.com</dc:creator>
  <cp:keywords/>
  <dc:description/>
  <cp:lastModifiedBy>bellosalma10@gmail.com</cp:lastModifiedBy>
  <cp:revision>2</cp:revision>
  <dcterms:created xsi:type="dcterms:W3CDTF">2023-08-28T05:24:00Z</dcterms:created>
  <dcterms:modified xsi:type="dcterms:W3CDTF">2023-08-31T04:08:00Z</dcterms:modified>
</cp:coreProperties>
</file>