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9F12" w14:textId="255D81E2" w:rsidR="003113A7" w:rsidRPr="003F1F4A" w:rsidRDefault="003113A7" w:rsidP="00901993">
      <w:pPr>
        <w:jc w:val="center"/>
        <w:rPr>
          <w:b/>
          <w:bCs/>
          <w:sz w:val="24"/>
          <w:szCs w:val="24"/>
        </w:rPr>
      </w:pPr>
      <w:r w:rsidRPr="003F1F4A">
        <w:rPr>
          <w:b/>
          <w:bCs/>
          <w:sz w:val="24"/>
          <w:szCs w:val="24"/>
        </w:rPr>
        <w:t>LOS J</w:t>
      </w:r>
      <w:r w:rsidR="00503414" w:rsidRPr="003F1F4A">
        <w:rPr>
          <w:b/>
          <w:bCs/>
          <w:sz w:val="24"/>
          <w:szCs w:val="24"/>
        </w:rPr>
        <w:t>Ó</w:t>
      </w:r>
      <w:r w:rsidRPr="003F1F4A">
        <w:rPr>
          <w:b/>
          <w:bCs/>
          <w:sz w:val="24"/>
          <w:szCs w:val="24"/>
        </w:rPr>
        <w:t xml:space="preserve">VENES </w:t>
      </w:r>
      <w:r w:rsidR="00901993" w:rsidRPr="003F1F4A">
        <w:rPr>
          <w:b/>
          <w:bCs/>
          <w:sz w:val="24"/>
          <w:szCs w:val="24"/>
        </w:rPr>
        <w:t>EN LA HISTORIA Y POLÍTICA DE LA 4T</w:t>
      </w:r>
    </w:p>
    <w:p w14:paraId="29971DA1" w14:textId="558D7C99" w:rsidR="002678EE" w:rsidRDefault="003F1F4A" w:rsidP="003F1F4A">
      <w:pPr>
        <w:jc w:val="right"/>
      </w:pPr>
      <w:proofErr w:type="spellStart"/>
      <w:r>
        <w:t>Daylin</w:t>
      </w:r>
      <w:proofErr w:type="spellEnd"/>
      <w:r>
        <w:t xml:space="preserve"> </w:t>
      </w:r>
      <w:proofErr w:type="spellStart"/>
      <w:r>
        <w:t>Garcia</w:t>
      </w:r>
      <w:proofErr w:type="spellEnd"/>
      <w:r>
        <w:t xml:space="preserve"> Montejano</w:t>
      </w:r>
    </w:p>
    <w:p w14:paraId="6D429124" w14:textId="3CB17399" w:rsidR="003F1F4A" w:rsidRDefault="003F1F4A" w:rsidP="003F1F4A">
      <w:pPr>
        <w:jc w:val="right"/>
      </w:pPr>
      <w:r>
        <w:t>2203047636</w:t>
      </w:r>
    </w:p>
    <w:p w14:paraId="3DCDBC33" w14:textId="77777777" w:rsidR="003F1F4A" w:rsidRDefault="003F1F4A" w:rsidP="005D1A12">
      <w:pPr>
        <w:spacing w:line="360" w:lineRule="auto"/>
        <w:jc w:val="both"/>
      </w:pPr>
    </w:p>
    <w:p w14:paraId="0617193F" w14:textId="7EAC9499" w:rsidR="00503414" w:rsidRPr="005D1A12" w:rsidRDefault="003113A7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 xml:space="preserve">El uso de la palabra jóvenes en discursos </w:t>
      </w:r>
      <w:r w:rsidR="009C2E6B" w:rsidRPr="005D1A12">
        <w:rPr>
          <w:rFonts w:ascii="Arial" w:hAnsi="Arial" w:cs="Arial"/>
          <w:sz w:val="24"/>
          <w:szCs w:val="24"/>
        </w:rPr>
        <w:t>de figuras</w:t>
      </w:r>
      <w:r w:rsidR="004631F3" w:rsidRPr="005D1A12">
        <w:rPr>
          <w:rFonts w:ascii="Arial" w:hAnsi="Arial" w:cs="Arial"/>
          <w:sz w:val="24"/>
          <w:szCs w:val="24"/>
        </w:rPr>
        <w:t xml:space="preserve"> e instituciones</w:t>
      </w:r>
      <w:r w:rsidR="009C2E6B" w:rsidRPr="005D1A12">
        <w:rPr>
          <w:rFonts w:ascii="Arial" w:hAnsi="Arial" w:cs="Arial"/>
          <w:sz w:val="24"/>
          <w:szCs w:val="24"/>
        </w:rPr>
        <w:t xml:space="preserve"> públicas </w:t>
      </w:r>
      <w:r w:rsidR="00461DF5" w:rsidRPr="005D1A12">
        <w:rPr>
          <w:rFonts w:ascii="Arial" w:hAnsi="Arial" w:cs="Arial"/>
          <w:sz w:val="24"/>
          <w:szCs w:val="24"/>
        </w:rPr>
        <w:t>no es actual, se ha hablado de ellos desde la llamada “cultura clásica” occidental, ya sea para marginarles o involucrarles directa o indirectamente en</w:t>
      </w:r>
      <w:r w:rsidR="00503414" w:rsidRPr="005D1A12">
        <w:rPr>
          <w:rFonts w:ascii="Arial" w:hAnsi="Arial" w:cs="Arial"/>
          <w:sz w:val="24"/>
          <w:szCs w:val="24"/>
        </w:rPr>
        <w:t xml:space="preserve"> los</w:t>
      </w:r>
      <w:r w:rsidR="00461DF5" w:rsidRPr="005D1A12">
        <w:rPr>
          <w:rFonts w:ascii="Arial" w:hAnsi="Arial" w:cs="Arial"/>
          <w:sz w:val="24"/>
          <w:szCs w:val="24"/>
        </w:rPr>
        <w:t xml:space="preserve"> proceso</w:t>
      </w:r>
      <w:r w:rsidR="00503414" w:rsidRPr="005D1A12">
        <w:rPr>
          <w:rFonts w:ascii="Arial" w:hAnsi="Arial" w:cs="Arial"/>
          <w:sz w:val="24"/>
          <w:szCs w:val="24"/>
        </w:rPr>
        <w:t>s</w:t>
      </w:r>
      <w:r w:rsidR="00461DF5" w:rsidRPr="005D1A12">
        <w:rPr>
          <w:rFonts w:ascii="Arial" w:hAnsi="Arial" w:cs="Arial"/>
          <w:sz w:val="24"/>
          <w:szCs w:val="24"/>
        </w:rPr>
        <w:t xml:space="preserve"> político</w:t>
      </w:r>
      <w:r w:rsidR="00503414" w:rsidRPr="005D1A12">
        <w:rPr>
          <w:rFonts w:ascii="Arial" w:hAnsi="Arial" w:cs="Arial"/>
          <w:sz w:val="24"/>
          <w:szCs w:val="24"/>
        </w:rPr>
        <w:t>s</w:t>
      </w:r>
      <w:r w:rsidR="00461DF5" w:rsidRPr="005D1A12">
        <w:rPr>
          <w:rFonts w:ascii="Arial" w:hAnsi="Arial" w:cs="Arial"/>
          <w:sz w:val="24"/>
          <w:szCs w:val="24"/>
        </w:rPr>
        <w:t>, sin embargo y a pesar de su marco histórico</w:t>
      </w:r>
      <w:r w:rsidR="00F762C8" w:rsidRPr="005D1A12">
        <w:rPr>
          <w:rFonts w:ascii="Arial" w:hAnsi="Arial" w:cs="Arial"/>
          <w:sz w:val="24"/>
          <w:szCs w:val="24"/>
        </w:rPr>
        <w:t>,</w:t>
      </w:r>
      <w:r w:rsidR="00461DF5" w:rsidRPr="005D1A12">
        <w:rPr>
          <w:rFonts w:ascii="Arial" w:hAnsi="Arial" w:cs="Arial"/>
          <w:sz w:val="24"/>
          <w:szCs w:val="24"/>
        </w:rPr>
        <w:t xml:space="preserve"> </w:t>
      </w:r>
      <w:r w:rsidR="00A21F34" w:rsidRPr="005D1A12">
        <w:rPr>
          <w:rFonts w:ascii="Arial" w:hAnsi="Arial" w:cs="Arial"/>
          <w:sz w:val="24"/>
          <w:szCs w:val="24"/>
        </w:rPr>
        <w:t>centraremos la investigación para su comparació</w:t>
      </w:r>
      <w:r w:rsidR="00503414" w:rsidRPr="005D1A12">
        <w:rPr>
          <w:rFonts w:ascii="Arial" w:hAnsi="Arial" w:cs="Arial"/>
          <w:sz w:val="24"/>
          <w:szCs w:val="24"/>
        </w:rPr>
        <w:t>n,</w:t>
      </w:r>
      <w:r w:rsidR="00A21F34" w:rsidRPr="005D1A12">
        <w:rPr>
          <w:rFonts w:ascii="Arial" w:hAnsi="Arial" w:cs="Arial"/>
          <w:sz w:val="24"/>
          <w:szCs w:val="24"/>
        </w:rPr>
        <w:t xml:space="preserve"> </w:t>
      </w:r>
      <w:r w:rsidR="00503414" w:rsidRPr="005D1A12">
        <w:rPr>
          <w:rFonts w:ascii="Arial" w:hAnsi="Arial" w:cs="Arial"/>
          <w:sz w:val="24"/>
          <w:szCs w:val="24"/>
        </w:rPr>
        <w:t xml:space="preserve">con el  </w:t>
      </w:r>
      <w:r w:rsidR="00A21F34" w:rsidRPr="005D1A12">
        <w:rPr>
          <w:rFonts w:ascii="Arial" w:hAnsi="Arial" w:cs="Arial"/>
          <w:sz w:val="24"/>
          <w:szCs w:val="24"/>
        </w:rPr>
        <w:t>arribo al poder</w:t>
      </w:r>
      <w:r w:rsidR="00503414" w:rsidRPr="005D1A12">
        <w:rPr>
          <w:rFonts w:ascii="Arial" w:hAnsi="Arial" w:cs="Arial"/>
          <w:sz w:val="24"/>
          <w:szCs w:val="24"/>
        </w:rPr>
        <w:t xml:space="preserve"> de morena</w:t>
      </w:r>
      <w:r w:rsidR="00A21F34" w:rsidRPr="005D1A12">
        <w:rPr>
          <w:rFonts w:ascii="Arial" w:hAnsi="Arial" w:cs="Arial"/>
          <w:sz w:val="24"/>
          <w:szCs w:val="24"/>
        </w:rPr>
        <w:t xml:space="preserve"> </w:t>
      </w:r>
      <w:r w:rsidR="00503414" w:rsidRPr="005D1A12">
        <w:rPr>
          <w:rFonts w:ascii="Arial" w:hAnsi="Arial" w:cs="Arial"/>
          <w:sz w:val="24"/>
          <w:szCs w:val="24"/>
        </w:rPr>
        <w:t xml:space="preserve">y su “proyecto de nación”, además de </w:t>
      </w:r>
      <w:r w:rsidR="001E6BB2" w:rsidRPr="005D1A12">
        <w:rPr>
          <w:rFonts w:ascii="Arial" w:hAnsi="Arial" w:cs="Arial"/>
          <w:sz w:val="24"/>
          <w:szCs w:val="24"/>
        </w:rPr>
        <w:t>replantearse el papel de ese sector</w:t>
      </w:r>
      <w:r w:rsidR="00503414" w:rsidRPr="005D1A12">
        <w:rPr>
          <w:rFonts w:ascii="Arial" w:hAnsi="Arial" w:cs="Arial"/>
          <w:sz w:val="24"/>
          <w:szCs w:val="24"/>
        </w:rPr>
        <w:t xml:space="preserve"> de la población</w:t>
      </w:r>
      <w:r w:rsidR="001E6BB2" w:rsidRPr="005D1A12">
        <w:rPr>
          <w:rFonts w:ascii="Arial" w:hAnsi="Arial" w:cs="Arial"/>
          <w:sz w:val="24"/>
          <w:szCs w:val="24"/>
        </w:rPr>
        <w:t xml:space="preserve"> en la participación política nacional</w:t>
      </w:r>
      <w:r w:rsidR="004631F3" w:rsidRPr="005D1A12">
        <w:rPr>
          <w:rFonts w:ascii="Arial" w:hAnsi="Arial" w:cs="Arial"/>
          <w:sz w:val="24"/>
          <w:szCs w:val="24"/>
        </w:rPr>
        <w:t xml:space="preserve"> para definir si se trata de un fetichismo en el término o un valor intrínseco</w:t>
      </w:r>
      <w:r w:rsidR="00E06F6B" w:rsidRPr="005D1A12">
        <w:rPr>
          <w:rFonts w:ascii="Arial" w:hAnsi="Arial" w:cs="Arial"/>
          <w:sz w:val="24"/>
          <w:szCs w:val="24"/>
        </w:rPr>
        <w:t xml:space="preserve"> que aporta</w:t>
      </w:r>
      <w:r w:rsidR="00461DF5" w:rsidRPr="005D1A12">
        <w:rPr>
          <w:rFonts w:ascii="Arial" w:hAnsi="Arial" w:cs="Arial"/>
          <w:sz w:val="24"/>
          <w:szCs w:val="24"/>
        </w:rPr>
        <w:t xml:space="preserve"> dinamismo en</w:t>
      </w:r>
      <w:r w:rsidR="00E06F6B" w:rsidRPr="005D1A12">
        <w:rPr>
          <w:rFonts w:ascii="Arial" w:hAnsi="Arial" w:cs="Arial"/>
          <w:sz w:val="24"/>
          <w:szCs w:val="24"/>
        </w:rPr>
        <w:t xml:space="preserve"> </w:t>
      </w:r>
      <w:r w:rsidR="0062420F" w:rsidRPr="005D1A12">
        <w:rPr>
          <w:rFonts w:ascii="Arial" w:hAnsi="Arial" w:cs="Arial"/>
          <w:sz w:val="24"/>
          <w:szCs w:val="24"/>
        </w:rPr>
        <w:t>el desarrollo del materialismo histórico</w:t>
      </w:r>
      <w:r w:rsidR="00461DF5" w:rsidRPr="005D1A12">
        <w:rPr>
          <w:rFonts w:ascii="Arial" w:hAnsi="Arial" w:cs="Arial"/>
          <w:sz w:val="24"/>
          <w:szCs w:val="24"/>
        </w:rPr>
        <w:t xml:space="preserve">. </w:t>
      </w:r>
    </w:p>
    <w:p w14:paraId="04A75423" w14:textId="5E0EBD2E" w:rsidR="007170E2" w:rsidRPr="005D1A12" w:rsidRDefault="00461DF5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 xml:space="preserve">La investigación </w:t>
      </w:r>
      <w:r w:rsidR="00503414" w:rsidRPr="005D1A12">
        <w:rPr>
          <w:rFonts w:ascii="Arial" w:hAnsi="Arial" w:cs="Arial"/>
          <w:sz w:val="24"/>
          <w:szCs w:val="24"/>
        </w:rPr>
        <w:t>tiene como intención proveer información al respecto de un término y sector que se ha utilizado para benefició discursivo y entender si trasciende esos límites encontrando entonces su importancia social</w:t>
      </w:r>
      <w:r w:rsidR="001276AD" w:rsidRPr="005D1A12">
        <w:rPr>
          <w:rFonts w:ascii="Arial" w:hAnsi="Arial" w:cs="Arial"/>
          <w:sz w:val="24"/>
          <w:szCs w:val="24"/>
        </w:rPr>
        <w:t xml:space="preserve"> y </w:t>
      </w:r>
      <w:r w:rsidR="00C63BAE" w:rsidRPr="005D1A12">
        <w:rPr>
          <w:rFonts w:ascii="Arial" w:hAnsi="Arial" w:cs="Arial"/>
          <w:sz w:val="24"/>
          <w:szCs w:val="24"/>
        </w:rPr>
        <w:t>acercándose a su expresión ontológica.</w:t>
      </w:r>
    </w:p>
    <w:p w14:paraId="72F79E0D" w14:textId="7037F36E" w:rsidR="0005247E" w:rsidRPr="005D1A12" w:rsidRDefault="00C63BAE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>La juventud ha sido mencionada desde las primeras culturas</w:t>
      </w:r>
      <w:r w:rsidRPr="005D1A12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3978C6" w:rsidRPr="005D1A12">
        <w:rPr>
          <w:rFonts w:ascii="Arial" w:hAnsi="Arial" w:cs="Arial"/>
          <w:sz w:val="24"/>
          <w:szCs w:val="24"/>
        </w:rPr>
        <w:t xml:space="preserve">, </w:t>
      </w:r>
      <w:r w:rsidRPr="005D1A12">
        <w:rPr>
          <w:rFonts w:ascii="Arial" w:hAnsi="Arial" w:cs="Arial"/>
          <w:sz w:val="24"/>
          <w:szCs w:val="24"/>
        </w:rPr>
        <w:t xml:space="preserve">como en la griega donde se culpó a Sócrates </w:t>
      </w:r>
      <w:r w:rsidR="003978C6" w:rsidRPr="005D1A12">
        <w:rPr>
          <w:rFonts w:ascii="Arial" w:hAnsi="Arial" w:cs="Arial"/>
          <w:sz w:val="24"/>
          <w:szCs w:val="24"/>
        </w:rPr>
        <w:t>de influir en los jóvenes al transmitirles el conocimiento de ciertos asuntos reservados a los dioses: “Sócrates comete delito y se mete en lo que no deben al investigar las coas subterráneas y celestes, al hacer mas fuerte el argumento más débil y al enseñar esas mismas cosas a otros” (Platón,</w:t>
      </w:r>
      <w:r w:rsidR="00A13E12" w:rsidRPr="005D1A12">
        <w:rPr>
          <w:rFonts w:ascii="Arial" w:hAnsi="Arial" w:cs="Arial"/>
          <w:sz w:val="24"/>
          <w:szCs w:val="24"/>
        </w:rPr>
        <w:t xml:space="preserve"> 2010, p. 5</w:t>
      </w:r>
      <w:r w:rsidR="0098235E" w:rsidRPr="005D1A12">
        <w:rPr>
          <w:rFonts w:ascii="Arial" w:hAnsi="Arial" w:cs="Arial"/>
          <w:sz w:val="24"/>
          <w:szCs w:val="24"/>
        </w:rPr>
        <w:t>)</w:t>
      </w:r>
      <w:r w:rsidR="005F44D7" w:rsidRPr="005D1A12">
        <w:rPr>
          <w:rFonts w:ascii="Arial" w:hAnsi="Arial" w:cs="Arial"/>
          <w:sz w:val="24"/>
          <w:szCs w:val="24"/>
        </w:rPr>
        <w:t>.</w:t>
      </w:r>
    </w:p>
    <w:p w14:paraId="3FA8732E" w14:textId="33A22264" w:rsidR="001276AD" w:rsidRPr="005D1A12" w:rsidRDefault="005F44D7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 xml:space="preserve">Por otro </w:t>
      </w:r>
      <w:r w:rsidR="0005247E" w:rsidRPr="005D1A12">
        <w:rPr>
          <w:rFonts w:ascii="Arial" w:hAnsi="Arial" w:cs="Arial"/>
          <w:sz w:val="24"/>
          <w:szCs w:val="24"/>
        </w:rPr>
        <w:t>lado, el interés de los hombres y su perfección era algo que ocupaba a Sócrates la mayor parte del tiempo, según Platón, asunto que llama la atención y</w:t>
      </w:r>
      <w:r w:rsidR="00AD0DDB" w:rsidRPr="005D1A12">
        <w:rPr>
          <w:rFonts w:ascii="Arial" w:hAnsi="Arial" w:cs="Arial"/>
          <w:sz w:val="24"/>
          <w:szCs w:val="24"/>
        </w:rPr>
        <w:t xml:space="preserve"> arroja la pregunta </w:t>
      </w:r>
      <w:r w:rsidR="0005247E" w:rsidRPr="005D1A12">
        <w:rPr>
          <w:rFonts w:ascii="Arial" w:hAnsi="Arial" w:cs="Arial"/>
          <w:sz w:val="24"/>
          <w:szCs w:val="24"/>
        </w:rPr>
        <w:t>¿Qué atractivo político o social tienen los jóvenes? ¿Por qué se tornan importantes los jóvenes en una sociedad donde la vejez es sinónimo de sabiduría y respeto?</w:t>
      </w:r>
      <w:r w:rsidR="00AD0DDB" w:rsidRPr="005D1A12">
        <w:rPr>
          <w:rFonts w:ascii="Arial" w:hAnsi="Arial" w:cs="Arial"/>
          <w:sz w:val="24"/>
          <w:szCs w:val="24"/>
        </w:rPr>
        <w:t xml:space="preserve"> Es posible constatar la dicotomía entre juventud y vejes en la cultura occidental y aunque se antepongan el uno al otro también son estadios en los que orgánicamente ambos producen, uno energía y el otro, ejecución cauta.</w:t>
      </w:r>
      <w:r w:rsidR="00D438BE" w:rsidRPr="005D1A12">
        <w:rPr>
          <w:rFonts w:ascii="Arial" w:hAnsi="Arial" w:cs="Arial"/>
          <w:sz w:val="24"/>
          <w:szCs w:val="24"/>
        </w:rPr>
        <w:t xml:space="preserve"> La </w:t>
      </w:r>
      <w:r w:rsidR="00D438BE" w:rsidRPr="005D1A12">
        <w:rPr>
          <w:rFonts w:ascii="Arial" w:hAnsi="Arial" w:cs="Arial"/>
          <w:sz w:val="24"/>
          <w:szCs w:val="24"/>
        </w:rPr>
        <w:lastRenderedPageBreak/>
        <w:t>juventud tiene que ser moldeada y protegernos de sus impulsos coléricos, por otro lado, lleva a campo esos impulsos creativos.</w:t>
      </w:r>
    </w:p>
    <w:p w14:paraId="4FC4ED51" w14:textId="5F149F6B" w:rsidR="00470DCA" w:rsidRPr="005D1A12" w:rsidRDefault="00820F90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>Los ejercicios políticos que se ejecutan en una democracia “arcaica”, si se quiere, se siguieron aplicando con apropiaciones contextuales</w:t>
      </w:r>
      <w:r w:rsidR="00D438BE" w:rsidRPr="005D1A12">
        <w:rPr>
          <w:rFonts w:ascii="Arial" w:hAnsi="Arial" w:cs="Arial"/>
          <w:sz w:val="24"/>
          <w:szCs w:val="24"/>
        </w:rPr>
        <w:t xml:space="preserve"> y, por supuesto, percepciones</w:t>
      </w:r>
      <w:r w:rsidR="00470DCA" w:rsidRPr="005D1A12">
        <w:rPr>
          <w:rFonts w:ascii="Arial" w:hAnsi="Arial" w:cs="Arial"/>
          <w:sz w:val="24"/>
          <w:szCs w:val="24"/>
        </w:rPr>
        <w:t xml:space="preserve">; por </w:t>
      </w:r>
      <w:r w:rsidR="006F02E3" w:rsidRPr="005D1A12">
        <w:rPr>
          <w:rFonts w:ascii="Arial" w:hAnsi="Arial" w:cs="Arial"/>
          <w:sz w:val="24"/>
          <w:szCs w:val="24"/>
        </w:rPr>
        <w:t>ejemplo,</w:t>
      </w:r>
      <w:r w:rsidR="00470DCA" w:rsidRPr="005D1A12">
        <w:rPr>
          <w:rFonts w:ascii="Arial" w:hAnsi="Arial" w:cs="Arial"/>
          <w:sz w:val="24"/>
          <w:szCs w:val="24"/>
        </w:rPr>
        <w:t xml:space="preserve"> Sócrates infería que un joven lo había demandado de algo que, por su juventud misma, no entendía, pero creía hacerlo: </w:t>
      </w:r>
    </w:p>
    <w:p w14:paraId="7D85A77F" w14:textId="5027A8B2" w:rsidR="005D2F00" w:rsidRPr="005D1A12" w:rsidRDefault="00470DCA" w:rsidP="005D1A1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 xml:space="preserve">     […] no es poca cosa que un joven comprenda un asunto de tanta importancia. Según dice, él sabe de que modo se corrompe a los jóvenes y quienes lo corrompen. Es posible que sea un sabio que</w:t>
      </w:r>
      <w:r w:rsidR="005D2F00" w:rsidRPr="005D1A12">
        <w:rPr>
          <w:rFonts w:ascii="Arial" w:hAnsi="Arial" w:cs="Arial"/>
          <w:sz w:val="24"/>
          <w:szCs w:val="24"/>
        </w:rPr>
        <w:t>,</w:t>
      </w:r>
      <w:r w:rsidRPr="005D1A12">
        <w:rPr>
          <w:rFonts w:ascii="Arial" w:hAnsi="Arial" w:cs="Arial"/>
          <w:sz w:val="24"/>
          <w:szCs w:val="24"/>
        </w:rPr>
        <w:t xml:space="preserve"> habiendo observado mi ignorancia, vienen a acusarme ante la ciudad, como ante su madre, de corromper a los de su edad</w:t>
      </w:r>
      <w:r w:rsidR="005D2F00" w:rsidRPr="005D1A12">
        <w:rPr>
          <w:rFonts w:ascii="Arial" w:hAnsi="Arial" w:cs="Arial"/>
          <w:sz w:val="24"/>
          <w:szCs w:val="24"/>
        </w:rPr>
        <w:t xml:space="preserve">. Me parece que es el único de los políticos que empieza como es debido: pues es sensato preocuparse en primer lugar de que los jóvenes sean lo mejor posible. […] Quizá así también Meleto nos elimina primero a nosotros, los que destruimos los brotes de la juventud </w:t>
      </w:r>
      <w:r w:rsidR="006F02E3" w:rsidRPr="005D1A12">
        <w:rPr>
          <w:rFonts w:ascii="Arial" w:hAnsi="Arial" w:cs="Arial"/>
          <w:sz w:val="24"/>
          <w:szCs w:val="24"/>
        </w:rPr>
        <w:t>(</w:t>
      </w:r>
      <w:r w:rsidR="005D2F00" w:rsidRPr="005D1A12">
        <w:rPr>
          <w:rFonts w:ascii="Arial" w:hAnsi="Arial" w:cs="Arial"/>
          <w:sz w:val="24"/>
          <w:szCs w:val="24"/>
        </w:rPr>
        <w:t>…</w:t>
      </w:r>
      <w:r w:rsidR="006F02E3" w:rsidRPr="005D1A12">
        <w:rPr>
          <w:rFonts w:ascii="Arial" w:hAnsi="Arial" w:cs="Arial"/>
          <w:sz w:val="24"/>
          <w:szCs w:val="24"/>
        </w:rPr>
        <w:t>)</w:t>
      </w:r>
      <w:r w:rsidR="005D2F00" w:rsidRPr="005D1A12">
        <w:rPr>
          <w:rFonts w:ascii="Arial" w:hAnsi="Arial" w:cs="Arial"/>
          <w:sz w:val="24"/>
          <w:szCs w:val="24"/>
        </w:rPr>
        <w:t xml:space="preserve">. </w:t>
      </w:r>
      <w:r w:rsidR="006F02E3" w:rsidRPr="005D1A12">
        <w:rPr>
          <w:rFonts w:ascii="Arial" w:hAnsi="Arial" w:cs="Arial"/>
          <w:sz w:val="24"/>
          <w:szCs w:val="24"/>
        </w:rPr>
        <w:t>(Platón, 2010, p. 50).</w:t>
      </w:r>
    </w:p>
    <w:p w14:paraId="3F39BD5C" w14:textId="77777777" w:rsidR="00531F1A" w:rsidRPr="005D1A12" w:rsidRDefault="00283695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>Aunque el rango de edad que va de la juventud a la vejez es artificial como lo menciona Bourdieu, también es cierto que bilógicamente se ha determinado</w:t>
      </w:r>
      <w:r w:rsidR="00A9169E" w:rsidRPr="005D1A12">
        <w:rPr>
          <w:rFonts w:ascii="Arial" w:hAnsi="Arial" w:cs="Arial"/>
          <w:sz w:val="24"/>
          <w:szCs w:val="24"/>
        </w:rPr>
        <w:t xml:space="preserve"> y la principal característica de ese estadio es la disposición que se tiene para la aprehensión de conductas y la energía; por otro lado, también es atractiva para la imposición ideológica: </w:t>
      </w:r>
    </w:p>
    <w:p w14:paraId="5F126193" w14:textId="1649945D" w:rsidR="00DC3F2F" w:rsidRPr="005D1A12" w:rsidRDefault="00A9169E" w:rsidP="005D1A12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 xml:space="preserve">[…] En la paradoja de Pareto, cuando dice que no se sabe a qué edad empieza la vejez igual que no se sabe cuando empieza la riqueza […] las relaciones entre jóvenes y notables en Florencia durante el siglo XVI, que mostraba que los viejos proponían a los jóvenes una ideología de la virilidad, de la </w:t>
      </w:r>
      <w:proofErr w:type="spellStart"/>
      <w:r w:rsidRPr="005D1A12">
        <w:rPr>
          <w:rFonts w:ascii="Arial" w:hAnsi="Arial" w:cs="Arial"/>
          <w:i/>
          <w:iCs/>
          <w:sz w:val="24"/>
          <w:szCs w:val="24"/>
        </w:rPr>
        <w:t>virtú</w:t>
      </w:r>
      <w:proofErr w:type="spellEnd"/>
      <w:r w:rsidRPr="005D1A12">
        <w:rPr>
          <w:rFonts w:ascii="Arial" w:hAnsi="Arial" w:cs="Arial"/>
          <w:sz w:val="24"/>
          <w:szCs w:val="24"/>
        </w:rPr>
        <w:t>, y de la violencia</w:t>
      </w:r>
      <w:r w:rsidR="00531F1A" w:rsidRPr="005D1A12">
        <w:rPr>
          <w:rFonts w:ascii="Arial" w:hAnsi="Arial" w:cs="Arial"/>
          <w:sz w:val="24"/>
          <w:szCs w:val="24"/>
        </w:rPr>
        <w:t>, lo que era una forma de reservarse para si la sabiduría, es decir, el poder.</w:t>
      </w:r>
      <w:r w:rsidR="002678EE" w:rsidRPr="005D1A12">
        <w:rPr>
          <w:rFonts w:ascii="Arial" w:hAnsi="Arial" w:cs="Arial"/>
          <w:sz w:val="24"/>
          <w:szCs w:val="24"/>
        </w:rPr>
        <w:t xml:space="preserve"> </w:t>
      </w:r>
      <w:r w:rsidR="00531F1A" w:rsidRPr="005D1A12">
        <w:rPr>
          <w:rFonts w:ascii="Arial" w:hAnsi="Arial" w:cs="Arial"/>
          <w:sz w:val="24"/>
          <w:szCs w:val="24"/>
        </w:rPr>
        <w:t>(Bourdieu, 1984, p. 163).</w:t>
      </w:r>
    </w:p>
    <w:p w14:paraId="1432C81B" w14:textId="3C0A283F" w:rsidR="00901993" w:rsidRDefault="00DC3F2F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1A12">
        <w:rPr>
          <w:rFonts w:ascii="Arial" w:hAnsi="Arial" w:cs="Arial"/>
          <w:sz w:val="24"/>
          <w:szCs w:val="24"/>
        </w:rPr>
        <w:t>Bourdieu es claro cuando se refiere al rango de edades como un producto artificial indicando que este</w:t>
      </w:r>
      <w:r w:rsidR="008B7D29" w:rsidRPr="005D1A12">
        <w:rPr>
          <w:rFonts w:ascii="Arial" w:hAnsi="Arial" w:cs="Arial"/>
          <w:sz w:val="24"/>
          <w:szCs w:val="24"/>
        </w:rPr>
        <w:t xml:space="preserve"> se forma</w:t>
      </w:r>
      <w:r w:rsidR="002678EE" w:rsidRPr="005D1A12">
        <w:rPr>
          <w:rFonts w:ascii="Arial" w:hAnsi="Arial" w:cs="Arial"/>
          <w:sz w:val="24"/>
          <w:szCs w:val="24"/>
        </w:rPr>
        <w:t xml:space="preserve"> para beneficiar los intereses</w:t>
      </w:r>
      <w:r w:rsidRPr="005D1A12">
        <w:rPr>
          <w:rFonts w:ascii="Arial" w:hAnsi="Arial" w:cs="Arial"/>
          <w:sz w:val="24"/>
          <w:szCs w:val="24"/>
        </w:rPr>
        <w:t xml:space="preserve"> de aquellos que dominan el poder político </w:t>
      </w:r>
      <w:r w:rsidR="002678EE" w:rsidRPr="005D1A12">
        <w:rPr>
          <w:rFonts w:ascii="Arial" w:hAnsi="Arial" w:cs="Arial"/>
          <w:sz w:val="24"/>
          <w:szCs w:val="24"/>
        </w:rPr>
        <w:t xml:space="preserve">bajo la manipulación “[…] muestra que la edad es un dato biológico </w:t>
      </w:r>
      <w:r w:rsidR="002678EE" w:rsidRPr="005D1A12">
        <w:rPr>
          <w:rFonts w:ascii="Arial" w:hAnsi="Arial" w:cs="Arial"/>
          <w:sz w:val="24"/>
          <w:szCs w:val="24"/>
        </w:rPr>
        <w:lastRenderedPageBreak/>
        <w:t>socialmente manipulado y manipulable; muestra que el hecho de hablar de los jóvenes como de una unidad social, de un grupo constituido, que posee intereses comunes, y de referir estos intereses a una edad definitiva biológicamente, constituye en si una manipulación evidente”. (Bourdieu, 1984, p. 164-165).</w:t>
      </w:r>
    </w:p>
    <w:p w14:paraId="0A105FE0" w14:textId="0A5F4DA2" w:rsidR="002B2ECE" w:rsidRPr="005D1A12" w:rsidRDefault="00901993" w:rsidP="005D1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hablar de la 4T </w:t>
      </w:r>
      <w:r w:rsidR="00ED7BE5">
        <w:rPr>
          <w:rFonts w:ascii="Arial" w:hAnsi="Arial" w:cs="Arial"/>
          <w:sz w:val="24"/>
          <w:szCs w:val="24"/>
        </w:rPr>
        <w:t xml:space="preserve">es pertinente por su actualidad y por el cambio de paradigma que representó ante la opinión de un </w:t>
      </w:r>
      <w:r w:rsidR="008B0C34">
        <w:rPr>
          <w:rFonts w:ascii="Arial" w:hAnsi="Arial" w:cs="Arial"/>
          <w:sz w:val="24"/>
          <w:szCs w:val="24"/>
        </w:rPr>
        <w:t>público</w:t>
      </w:r>
      <w:r w:rsidR="00ED7BE5">
        <w:rPr>
          <w:rFonts w:ascii="Arial" w:hAnsi="Arial" w:cs="Arial"/>
          <w:sz w:val="24"/>
          <w:szCs w:val="24"/>
        </w:rPr>
        <w:t xml:space="preserve"> diverso y cuantioso.</w:t>
      </w:r>
      <w:r w:rsidR="008B0C34">
        <w:rPr>
          <w:rFonts w:ascii="Arial" w:hAnsi="Arial" w:cs="Arial"/>
          <w:sz w:val="24"/>
          <w:szCs w:val="24"/>
        </w:rPr>
        <w:t xml:space="preserve"> El desarrollo de la democracia en México, hasta este momento, emplea opiniones diversas de la juventud, incluso son parte de la agenda de cada grupo o partido con enfoques similares en </w:t>
      </w:r>
      <w:proofErr w:type="gramStart"/>
      <w:r w:rsidR="008B0C34">
        <w:rPr>
          <w:rFonts w:ascii="Arial" w:hAnsi="Arial" w:cs="Arial"/>
          <w:sz w:val="24"/>
          <w:szCs w:val="24"/>
        </w:rPr>
        <w:t>materia</w:t>
      </w:r>
      <w:proofErr w:type="gramEnd"/>
      <w:r w:rsidR="008B0C34">
        <w:rPr>
          <w:rFonts w:ascii="Arial" w:hAnsi="Arial" w:cs="Arial"/>
          <w:sz w:val="24"/>
          <w:szCs w:val="24"/>
        </w:rPr>
        <w:t xml:space="preserve"> pero distintos en planteamientos orgánicos</w:t>
      </w:r>
      <w:r w:rsidR="00266C2C">
        <w:rPr>
          <w:rFonts w:ascii="Arial" w:hAnsi="Arial" w:cs="Arial"/>
          <w:sz w:val="24"/>
          <w:szCs w:val="24"/>
        </w:rPr>
        <w:t>; con esto se interpreta que la o las juventudes cumplen un fin político más allá de ideológico.</w:t>
      </w:r>
      <w:r w:rsidR="00341BE7">
        <w:rPr>
          <w:rFonts w:ascii="Arial" w:hAnsi="Arial" w:cs="Arial"/>
          <w:sz w:val="24"/>
          <w:szCs w:val="24"/>
        </w:rPr>
        <w:t xml:space="preserve"> Se reitera que el mayor atractivo de investigación en este apartado, es la actualidad y el horizonte que se proyecta por el contexto global presente</w:t>
      </w:r>
      <w:r w:rsidR="002B2ECE">
        <w:rPr>
          <w:rFonts w:ascii="Arial" w:hAnsi="Arial" w:cs="Arial"/>
          <w:sz w:val="24"/>
          <w:szCs w:val="24"/>
        </w:rPr>
        <w:t xml:space="preserve">. </w:t>
      </w:r>
    </w:p>
    <w:sectPr w:rsidR="002B2ECE" w:rsidRPr="005D1A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B6EF" w14:textId="77777777" w:rsidR="00512AF1" w:rsidRDefault="00512AF1" w:rsidP="00C63BAE">
      <w:pPr>
        <w:spacing w:after="0" w:line="240" w:lineRule="auto"/>
      </w:pPr>
      <w:r>
        <w:separator/>
      </w:r>
    </w:p>
  </w:endnote>
  <w:endnote w:type="continuationSeparator" w:id="0">
    <w:p w14:paraId="0E0403FD" w14:textId="77777777" w:rsidR="00512AF1" w:rsidRDefault="00512AF1" w:rsidP="00C6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CE07" w14:textId="77777777" w:rsidR="00512AF1" w:rsidRDefault="00512AF1" w:rsidP="00C63BAE">
      <w:pPr>
        <w:spacing w:after="0" w:line="240" w:lineRule="auto"/>
      </w:pPr>
      <w:r>
        <w:separator/>
      </w:r>
    </w:p>
  </w:footnote>
  <w:footnote w:type="continuationSeparator" w:id="0">
    <w:p w14:paraId="1D72A090" w14:textId="77777777" w:rsidR="00512AF1" w:rsidRDefault="00512AF1" w:rsidP="00C63BAE">
      <w:pPr>
        <w:spacing w:after="0" w:line="240" w:lineRule="auto"/>
      </w:pPr>
      <w:r>
        <w:continuationSeparator/>
      </w:r>
    </w:p>
  </w:footnote>
  <w:footnote w:id="1">
    <w:p w14:paraId="7F12C40E" w14:textId="0C5D2888" w:rsidR="00C63BAE" w:rsidRDefault="00C63BAE">
      <w:pPr>
        <w:pStyle w:val="Textonotapie"/>
      </w:pPr>
      <w:r>
        <w:rPr>
          <w:rStyle w:val="Refdenotaalpie"/>
        </w:rPr>
        <w:footnoteRef/>
      </w:r>
      <w:r>
        <w:t xml:space="preserve"> Tomando en cuenta el desenvolvimiento histórico desde nuestras instituciones con enfoque occidental.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A7"/>
    <w:rsid w:val="0005247E"/>
    <w:rsid w:val="000C2D0A"/>
    <w:rsid w:val="001276AD"/>
    <w:rsid w:val="001E6BB2"/>
    <w:rsid w:val="00266C2C"/>
    <w:rsid w:val="002678EE"/>
    <w:rsid w:val="00283695"/>
    <w:rsid w:val="002B2ECE"/>
    <w:rsid w:val="003113A7"/>
    <w:rsid w:val="00341BE7"/>
    <w:rsid w:val="003978C6"/>
    <w:rsid w:val="003F1F4A"/>
    <w:rsid w:val="00461DF5"/>
    <w:rsid w:val="004631F3"/>
    <w:rsid w:val="00470DCA"/>
    <w:rsid w:val="00503414"/>
    <w:rsid w:val="00512AF1"/>
    <w:rsid w:val="00514011"/>
    <w:rsid w:val="00531F1A"/>
    <w:rsid w:val="005D1A12"/>
    <w:rsid w:val="005D2F00"/>
    <w:rsid w:val="005F44D7"/>
    <w:rsid w:val="0062420F"/>
    <w:rsid w:val="006F02E3"/>
    <w:rsid w:val="007170E2"/>
    <w:rsid w:val="00820F90"/>
    <w:rsid w:val="008B0C34"/>
    <w:rsid w:val="008B7D29"/>
    <w:rsid w:val="00901993"/>
    <w:rsid w:val="0094751F"/>
    <w:rsid w:val="0098235E"/>
    <w:rsid w:val="009A5E00"/>
    <w:rsid w:val="009C2E6B"/>
    <w:rsid w:val="00A13E12"/>
    <w:rsid w:val="00A21F34"/>
    <w:rsid w:val="00A856AA"/>
    <w:rsid w:val="00A9169E"/>
    <w:rsid w:val="00AC453C"/>
    <w:rsid w:val="00AD0DDB"/>
    <w:rsid w:val="00C63BAE"/>
    <w:rsid w:val="00C835C9"/>
    <w:rsid w:val="00CF1A6C"/>
    <w:rsid w:val="00D438BE"/>
    <w:rsid w:val="00DB3CD8"/>
    <w:rsid w:val="00DC3F2F"/>
    <w:rsid w:val="00E06F6B"/>
    <w:rsid w:val="00ED7BE5"/>
    <w:rsid w:val="00EF5606"/>
    <w:rsid w:val="00F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31C0"/>
  <w15:chartTrackingRefBased/>
  <w15:docId w15:val="{DE934561-EAAC-4D89-ABA7-F5B9C06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63B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3B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3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0D6C-6D26-4B69-B98F-EEC9265D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52557</dc:creator>
  <cp:keywords/>
  <dc:description/>
  <cp:lastModifiedBy>daylingarcia201@gmail.com</cp:lastModifiedBy>
  <cp:revision>5</cp:revision>
  <dcterms:created xsi:type="dcterms:W3CDTF">2023-08-26T22:43:00Z</dcterms:created>
  <dcterms:modified xsi:type="dcterms:W3CDTF">2023-08-29T05:24:00Z</dcterms:modified>
</cp:coreProperties>
</file>