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CC7" w:rsidRPr="00463CC7" w:rsidRDefault="00463CC7" w:rsidP="00463CC7">
      <w:pPr>
        <w:pStyle w:val="Prrafodelista"/>
        <w:jc w:val="center"/>
        <w:rPr>
          <w:rFonts w:ascii="Times New Roman" w:hAnsi="Times New Roman" w:cs="Times New Roman"/>
          <w:sz w:val="24"/>
          <w:szCs w:val="24"/>
        </w:rPr>
      </w:pPr>
      <w:r w:rsidRPr="00463CC7">
        <w:rPr>
          <w:rFonts w:ascii="Times New Roman" w:hAnsi="Times New Roman" w:cs="Times New Roman"/>
          <w:sz w:val="24"/>
          <w:szCs w:val="24"/>
        </w:rPr>
        <w:t>Laboratorio de Oceanografía</w:t>
      </w:r>
    </w:p>
    <w:p w:rsidR="00463CC7" w:rsidRPr="00463CC7" w:rsidRDefault="00463CC7" w:rsidP="00463CC7">
      <w:pPr>
        <w:pStyle w:val="Prrafodelista"/>
        <w:jc w:val="center"/>
        <w:rPr>
          <w:rFonts w:ascii="Times New Roman" w:hAnsi="Times New Roman" w:cs="Times New Roman"/>
          <w:sz w:val="24"/>
          <w:szCs w:val="24"/>
        </w:rPr>
      </w:pPr>
    </w:p>
    <w:p w:rsidR="00463CC7" w:rsidRPr="00463CC7" w:rsidRDefault="00673294" w:rsidP="00463CC7">
      <w:pPr>
        <w:pStyle w:val="Prrafodelista"/>
        <w:jc w:val="center"/>
        <w:rPr>
          <w:rFonts w:ascii="Times New Roman" w:hAnsi="Times New Roman" w:cs="Times New Roman"/>
          <w:sz w:val="24"/>
          <w:szCs w:val="24"/>
        </w:rPr>
      </w:pPr>
      <w:r>
        <w:rPr>
          <w:rFonts w:ascii="Times New Roman" w:hAnsi="Times New Roman" w:cs="Times New Roman"/>
          <w:sz w:val="24"/>
          <w:szCs w:val="24"/>
        </w:rPr>
        <w:t>Practica 4</w:t>
      </w:r>
      <w:r w:rsidR="00463CC7" w:rsidRPr="00463CC7">
        <w:rPr>
          <w:rFonts w:ascii="Times New Roman" w:hAnsi="Times New Roman" w:cs="Times New Roman"/>
          <w:sz w:val="24"/>
          <w:szCs w:val="24"/>
        </w:rPr>
        <w:t xml:space="preserve"> </w:t>
      </w:r>
      <w:r w:rsidRPr="00422F7D">
        <w:rPr>
          <w:rFonts w:ascii="Times New Roman" w:hAnsi="Times New Roman"/>
          <w:sz w:val="24"/>
          <w:szCs w:val="24"/>
        </w:rPr>
        <w:t>Geografía del Ambiente marino y sedimentos</w:t>
      </w:r>
    </w:p>
    <w:p w:rsidR="00463CC7" w:rsidRDefault="00463CC7" w:rsidP="00463CC7">
      <w:pPr>
        <w:pStyle w:val="Prrafodelista"/>
        <w:rPr>
          <w:rFonts w:ascii="Times New Roman" w:hAnsi="Times New Roman" w:cs="Times New Roman"/>
          <w:sz w:val="24"/>
          <w:szCs w:val="24"/>
        </w:rPr>
      </w:pPr>
    </w:p>
    <w:p w:rsidR="005B28B3" w:rsidRPr="00FD680E" w:rsidRDefault="00D21C5B" w:rsidP="00FD680E">
      <w:pPr>
        <w:rPr>
          <w:rFonts w:ascii="Times New Roman" w:hAnsi="Times New Roman" w:cs="Times New Roman"/>
          <w:b/>
          <w:sz w:val="24"/>
          <w:szCs w:val="24"/>
        </w:rPr>
      </w:pPr>
      <w:r w:rsidRPr="00D21C5B">
        <w:rPr>
          <w:rFonts w:ascii="Times New Roman" w:hAnsi="Times New Roman" w:cs="Times New Roman"/>
          <w:b/>
          <w:sz w:val="24"/>
          <w:szCs w:val="24"/>
        </w:rPr>
        <w:t>Introducción</w:t>
      </w:r>
    </w:p>
    <w:p w:rsidR="00F009BE" w:rsidRPr="00F009BE" w:rsidRDefault="00F009BE" w:rsidP="00D21C5B">
      <w:pPr>
        <w:spacing w:before="225" w:after="225" w:line="240" w:lineRule="auto"/>
        <w:ind w:right="450"/>
        <w:jc w:val="both"/>
        <w:rPr>
          <w:rFonts w:ascii="Times New Roman" w:hAnsi="Times New Roman" w:cs="Times New Roman"/>
          <w:sz w:val="24"/>
          <w:szCs w:val="24"/>
        </w:rPr>
      </w:pPr>
      <w:r w:rsidRPr="00F009BE">
        <w:rPr>
          <w:rFonts w:ascii="Times New Roman" w:hAnsi="Times New Roman" w:cs="Times New Roman"/>
          <w:sz w:val="24"/>
          <w:szCs w:val="24"/>
        </w:rPr>
        <w:t>Las principales causas de sedimentación en los océanos son: productos de erosión de los continentes arrastrados por ríos o acarreados por el viento, cenizas de explosiones volcánicas, también acarreadas y distribuidas por el viento, y desechos orgánicos formados por fragmentos de conchas, esqueletos y otras partes duras de</w:t>
      </w:r>
      <w:r w:rsidR="005B28B3">
        <w:rPr>
          <w:rFonts w:ascii="Times New Roman" w:hAnsi="Times New Roman" w:cs="Times New Roman"/>
          <w:sz w:val="24"/>
          <w:szCs w:val="24"/>
        </w:rPr>
        <w:t xml:space="preserve"> especies animales y vegetales. Los sedimentos de un sistema acuático reflejan la calidad ambiental de agua, así como las variaciones temporales de ciertos parámetros hidrológicos y químicos.</w:t>
      </w:r>
    </w:p>
    <w:p w:rsidR="00F009BE" w:rsidRPr="00F009BE" w:rsidRDefault="00F009BE" w:rsidP="00FD680E">
      <w:pPr>
        <w:spacing w:before="225" w:after="225" w:line="240" w:lineRule="auto"/>
        <w:ind w:right="450"/>
        <w:jc w:val="both"/>
        <w:rPr>
          <w:rFonts w:ascii="Times New Roman" w:hAnsi="Times New Roman" w:cs="Times New Roman"/>
          <w:sz w:val="24"/>
          <w:szCs w:val="24"/>
        </w:rPr>
      </w:pPr>
      <w:r w:rsidRPr="00F009BE">
        <w:rPr>
          <w:rFonts w:ascii="Times New Roman" w:hAnsi="Times New Roman" w:cs="Times New Roman"/>
          <w:sz w:val="24"/>
          <w:szCs w:val="24"/>
        </w:rPr>
        <w:t>Los productos gruesos de erosión continental son naturalmente más numerosos en las regiones costeras</w:t>
      </w:r>
      <w:r w:rsidR="001C2AB2">
        <w:rPr>
          <w:rFonts w:ascii="Times New Roman" w:hAnsi="Times New Roman" w:cs="Times New Roman"/>
          <w:sz w:val="24"/>
          <w:szCs w:val="24"/>
        </w:rPr>
        <w:t>,</w:t>
      </w:r>
      <w:r w:rsidRPr="00F009BE">
        <w:rPr>
          <w:rFonts w:ascii="Times New Roman" w:hAnsi="Times New Roman" w:cs="Times New Roman"/>
          <w:sz w:val="24"/>
          <w:szCs w:val="24"/>
        </w:rPr>
        <w:t xml:space="preserve"> </w:t>
      </w:r>
      <w:r w:rsidR="001C2AB2">
        <w:rPr>
          <w:rFonts w:ascii="Times New Roman" w:hAnsi="Times New Roman" w:cs="Times New Roman"/>
          <w:sz w:val="24"/>
          <w:szCs w:val="24"/>
        </w:rPr>
        <w:t xml:space="preserve">mientras </w:t>
      </w:r>
      <w:r w:rsidRPr="00F009BE">
        <w:rPr>
          <w:rFonts w:ascii="Times New Roman" w:hAnsi="Times New Roman" w:cs="Times New Roman"/>
          <w:sz w:val="24"/>
          <w:szCs w:val="24"/>
        </w:rPr>
        <w:t>las partículas más finas pueden ser acarreadas muy lejos sobre los océanos por el viento, después de lo cual pueden permanecer largo tiempo en suspensión en el agua antes de ser depositadas, por lo que pueden alcanzar una distribución bastante uniforme en las cuencas oceánicas</w:t>
      </w:r>
      <w:bookmarkStart w:id="0" w:name="ID1846"/>
      <w:bookmarkEnd w:id="0"/>
      <w:r w:rsidRPr="00F009BE">
        <w:rPr>
          <w:rFonts w:ascii="Times New Roman" w:hAnsi="Times New Roman" w:cs="Times New Roman"/>
          <w:sz w:val="24"/>
          <w:szCs w:val="24"/>
        </w:rPr>
        <w:t xml:space="preserve"> </w:t>
      </w:r>
    </w:p>
    <w:p w:rsidR="00F009BE" w:rsidRPr="00F009BE" w:rsidRDefault="00F009BE" w:rsidP="00FD680E">
      <w:pPr>
        <w:spacing w:before="225" w:after="225" w:line="240" w:lineRule="auto"/>
        <w:ind w:right="450"/>
        <w:jc w:val="both"/>
        <w:rPr>
          <w:rFonts w:ascii="Times New Roman" w:hAnsi="Times New Roman" w:cs="Times New Roman"/>
          <w:sz w:val="24"/>
          <w:szCs w:val="24"/>
        </w:rPr>
      </w:pPr>
      <w:r w:rsidRPr="00F009BE">
        <w:rPr>
          <w:rFonts w:ascii="Times New Roman" w:hAnsi="Times New Roman" w:cs="Times New Roman"/>
          <w:sz w:val="24"/>
          <w:szCs w:val="24"/>
        </w:rPr>
        <w:t xml:space="preserve">La producción de desechos orgánicos es mayor donde hay más concentración de vida marina, principalmente de los seres microscópicos que forman el plancton, los cuales no se encuentran distribuidos de manera uniforme por todos los océanos. </w:t>
      </w:r>
      <w:bookmarkStart w:id="1" w:name="ID1849"/>
      <w:bookmarkEnd w:id="1"/>
      <w:r w:rsidRPr="00F009BE">
        <w:rPr>
          <w:rFonts w:ascii="Times New Roman" w:hAnsi="Times New Roman" w:cs="Times New Roman"/>
          <w:sz w:val="24"/>
          <w:szCs w:val="24"/>
        </w:rPr>
        <w:t>No todos los desechos orgánicos llegan a depositarse, pues gran cantidad se disuelve antes. Los que están compuestos por carbonatos normalmente se disuel</w:t>
      </w:r>
      <w:r w:rsidR="005E2933">
        <w:rPr>
          <w:rFonts w:ascii="Times New Roman" w:hAnsi="Times New Roman" w:cs="Times New Roman"/>
          <w:sz w:val="24"/>
          <w:szCs w:val="24"/>
        </w:rPr>
        <w:t>ven por completo antes de los 3</w:t>
      </w:r>
      <w:r w:rsidRPr="00F009BE">
        <w:rPr>
          <w:rFonts w:ascii="Times New Roman" w:hAnsi="Times New Roman" w:cs="Times New Roman"/>
          <w:sz w:val="24"/>
          <w:szCs w:val="24"/>
        </w:rPr>
        <w:t>700 m (profundidad de compensación de carbonatos), los de sílice alcanzan profundidades un poco mayores. Esto quiere decir que no debemos esperar encontrar sedimentos orgánicos donde la profundidad del fondo oceánico es mucho mayor que la de compensación.</w:t>
      </w:r>
      <w:bookmarkStart w:id="2" w:name="ID1856"/>
      <w:bookmarkEnd w:id="2"/>
      <w:r w:rsidRPr="00F009BE">
        <w:rPr>
          <w:rFonts w:ascii="Times New Roman" w:hAnsi="Times New Roman" w:cs="Times New Roman"/>
          <w:sz w:val="24"/>
          <w:szCs w:val="24"/>
        </w:rPr>
        <w:t xml:space="preserve"> </w:t>
      </w:r>
    </w:p>
    <w:p w:rsidR="00AD5710" w:rsidRPr="00A438AC" w:rsidRDefault="00AD5710" w:rsidP="00AD5710">
      <w:pPr>
        <w:rPr>
          <w:rFonts w:ascii="Times New Roman" w:hAnsi="Times New Roman" w:cs="Times New Roman"/>
          <w:sz w:val="24"/>
          <w:szCs w:val="24"/>
        </w:rPr>
      </w:pPr>
      <w:r w:rsidRPr="00A438AC">
        <w:rPr>
          <w:rFonts w:ascii="Times New Roman" w:hAnsi="Times New Roman" w:cs="Times New Roman"/>
          <w:sz w:val="24"/>
          <w:szCs w:val="24"/>
        </w:rPr>
        <w:t>Objetivo</w:t>
      </w:r>
    </w:p>
    <w:p w:rsidR="00AD5710" w:rsidRPr="00A438AC" w:rsidRDefault="00AD5710" w:rsidP="00AD5710">
      <w:pPr>
        <w:rPr>
          <w:rFonts w:ascii="Times New Roman" w:hAnsi="Times New Roman" w:cs="Times New Roman"/>
          <w:sz w:val="24"/>
          <w:szCs w:val="24"/>
        </w:rPr>
      </w:pPr>
      <w:r w:rsidRPr="00A438AC">
        <w:rPr>
          <w:rFonts w:ascii="Times New Roman" w:hAnsi="Times New Roman" w:cs="Times New Roman"/>
          <w:sz w:val="24"/>
          <w:szCs w:val="24"/>
        </w:rPr>
        <w:t xml:space="preserve">Que el alumno se familiarice con diferentes tipos </w:t>
      </w:r>
      <w:r>
        <w:rPr>
          <w:rFonts w:ascii="Times New Roman" w:hAnsi="Times New Roman" w:cs="Times New Roman"/>
          <w:sz w:val="24"/>
          <w:szCs w:val="24"/>
        </w:rPr>
        <w:t>de sedimentos y su distribución por diferentes procesos, así como recopilar los factores que deben tomarse en consideración para el establecimiento de un programa de muestreo para sedimentos</w:t>
      </w:r>
    </w:p>
    <w:p w:rsidR="00AD5710" w:rsidRPr="00A438AC" w:rsidRDefault="00AD5710" w:rsidP="00AD5710">
      <w:pPr>
        <w:rPr>
          <w:rFonts w:ascii="Times New Roman" w:hAnsi="Times New Roman" w:cs="Times New Roman"/>
          <w:sz w:val="24"/>
          <w:szCs w:val="24"/>
        </w:rPr>
      </w:pPr>
      <w:r w:rsidRPr="00A438AC">
        <w:rPr>
          <w:rFonts w:ascii="Times New Roman" w:hAnsi="Times New Roman" w:cs="Times New Roman"/>
          <w:sz w:val="24"/>
          <w:szCs w:val="24"/>
        </w:rPr>
        <w:t>Material.</w:t>
      </w:r>
    </w:p>
    <w:p w:rsidR="00F009BE" w:rsidRDefault="00FD680E" w:rsidP="00463CC7">
      <w:pPr>
        <w:pStyle w:val="Prrafodelista"/>
        <w:rPr>
          <w:rFonts w:ascii="Times New Roman" w:hAnsi="Times New Roman" w:cs="Times New Roman"/>
          <w:sz w:val="24"/>
          <w:szCs w:val="24"/>
        </w:rPr>
      </w:pPr>
      <w:r>
        <w:rPr>
          <w:rFonts w:ascii="Times New Roman" w:hAnsi="Times New Roman" w:cs="Times New Roman"/>
          <w:sz w:val="24"/>
          <w:szCs w:val="24"/>
        </w:rPr>
        <w:t>Papel,</w:t>
      </w:r>
      <w:r w:rsidR="00055D83">
        <w:rPr>
          <w:rFonts w:ascii="Times New Roman" w:hAnsi="Times New Roman" w:cs="Times New Roman"/>
          <w:sz w:val="24"/>
          <w:szCs w:val="24"/>
        </w:rPr>
        <w:t xml:space="preserve"> lápiz</w:t>
      </w:r>
      <w:r>
        <w:rPr>
          <w:rFonts w:ascii="Times New Roman" w:hAnsi="Times New Roman" w:cs="Times New Roman"/>
          <w:sz w:val="24"/>
          <w:szCs w:val="24"/>
        </w:rPr>
        <w:t xml:space="preserve"> y calculadora.</w:t>
      </w:r>
    </w:p>
    <w:p w:rsidR="00055D83" w:rsidRDefault="00055D83" w:rsidP="00055D83">
      <w:pPr>
        <w:rPr>
          <w:rFonts w:ascii="Times New Roman" w:hAnsi="Times New Roman" w:cs="Times New Roman"/>
          <w:sz w:val="24"/>
          <w:szCs w:val="24"/>
        </w:rPr>
      </w:pPr>
      <w:r>
        <w:rPr>
          <w:rFonts w:ascii="Times New Roman" w:hAnsi="Times New Roman" w:cs="Times New Roman"/>
          <w:sz w:val="24"/>
          <w:szCs w:val="24"/>
        </w:rPr>
        <w:t>Procedimiento</w:t>
      </w:r>
    </w:p>
    <w:p w:rsidR="002E3831" w:rsidRDefault="002E3831" w:rsidP="003457FB">
      <w:pPr>
        <w:pStyle w:val="Prrafodelista"/>
        <w:numPr>
          <w:ilvl w:val="0"/>
          <w:numId w:val="2"/>
        </w:numPr>
        <w:rPr>
          <w:rFonts w:ascii="Times New Roman" w:hAnsi="Times New Roman" w:cs="Times New Roman"/>
          <w:sz w:val="24"/>
          <w:szCs w:val="24"/>
        </w:rPr>
      </w:pPr>
      <w:r w:rsidRPr="003457FB">
        <w:rPr>
          <w:rFonts w:ascii="Times New Roman" w:hAnsi="Times New Roman" w:cs="Times New Roman"/>
          <w:sz w:val="24"/>
          <w:szCs w:val="24"/>
        </w:rPr>
        <w:t xml:space="preserve">Con </w:t>
      </w:r>
      <w:r w:rsidR="003457FB" w:rsidRPr="003457FB">
        <w:rPr>
          <w:rFonts w:ascii="Times New Roman" w:hAnsi="Times New Roman" w:cs="Times New Roman"/>
          <w:sz w:val="24"/>
          <w:szCs w:val="24"/>
        </w:rPr>
        <w:t xml:space="preserve">base </w:t>
      </w:r>
      <w:r w:rsidRPr="003457FB">
        <w:rPr>
          <w:rFonts w:ascii="Times New Roman" w:hAnsi="Times New Roman" w:cs="Times New Roman"/>
          <w:sz w:val="24"/>
          <w:szCs w:val="24"/>
        </w:rPr>
        <w:t xml:space="preserve">los datos correspondientes </w:t>
      </w:r>
      <w:r w:rsidR="003457FB" w:rsidRPr="003457FB">
        <w:rPr>
          <w:rFonts w:ascii="Times New Roman" w:hAnsi="Times New Roman" w:cs="Times New Roman"/>
          <w:sz w:val="24"/>
          <w:szCs w:val="24"/>
        </w:rPr>
        <w:t>a la Bahía de Chetumal, Q. Roo</w:t>
      </w:r>
      <w:r w:rsidR="00390735" w:rsidRPr="003457FB">
        <w:rPr>
          <w:rFonts w:ascii="Times New Roman" w:hAnsi="Times New Roman" w:cs="Times New Roman"/>
          <w:sz w:val="24"/>
          <w:szCs w:val="24"/>
        </w:rPr>
        <w:t xml:space="preserve"> (</w:t>
      </w:r>
      <w:r w:rsidR="003457FB" w:rsidRPr="003457FB">
        <w:rPr>
          <w:rFonts w:ascii="Times New Roman" w:hAnsi="Times New Roman" w:cs="Times New Roman"/>
          <w:sz w:val="24"/>
          <w:szCs w:val="24"/>
        </w:rPr>
        <w:t xml:space="preserve">Fig. 1, </w:t>
      </w:r>
      <w:r w:rsidR="00390735" w:rsidRPr="003457FB">
        <w:rPr>
          <w:rFonts w:ascii="Times New Roman" w:hAnsi="Times New Roman" w:cs="Times New Roman"/>
          <w:sz w:val="24"/>
          <w:szCs w:val="24"/>
        </w:rPr>
        <w:t>Tabla 1)</w:t>
      </w:r>
      <w:r w:rsidR="003457FB">
        <w:rPr>
          <w:rFonts w:ascii="Times New Roman" w:hAnsi="Times New Roman" w:cs="Times New Roman"/>
          <w:sz w:val="24"/>
          <w:szCs w:val="24"/>
        </w:rPr>
        <w:t>, se obtuvieron  los datos texturales (tamaño de grano, clasificación y asimetría) en 43 estaciones</w:t>
      </w:r>
    </w:p>
    <w:p w:rsidR="002A62AB" w:rsidRPr="002A62AB" w:rsidRDefault="002A62AB" w:rsidP="002A62AB">
      <w:pPr>
        <w:ind w:left="360"/>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14:anchorId="4F6BCDD9" wp14:editId="75C4E6E1">
            <wp:extent cx="3800298" cy="76962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t1.jpg"/>
                    <pic:cNvPicPr/>
                  </pic:nvPicPr>
                  <pic:blipFill>
                    <a:blip r:embed="rId5">
                      <a:extLst>
                        <a:ext uri="{28A0092B-C50C-407E-A947-70E740481C1C}">
                          <a14:useLocalDpi xmlns:a14="http://schemas.microsoft.com/office/drawing/2010/main" val="0"/>
                        </a:ext>
                      </a:extLst>
                    </a:blip>
                    <a:stretch>
                      <a:fillRect/>
                    </a:stretch>
                  </pic:blipFill>
                  <pic:spPr>
                    <a:xfrm>
                      <a:off x="0" y="0"/>
                      <a:ext cx="3801120" cy="7697865"/>
                    </a:xfrm>
                    <a:prstGeom prst="rect">
                      <a:avLst/>
                    </a:prstGeom>
                  </pic:spPr>
                </pic:pic>
              </a:graphicData>
            </a:graphic>
          </wp:inline>
        </w:drawing>
      </w:r>
    </w:p>
    <w:p w:rsidR="003457FB" w:rsidRDefault="003457FB" w:rsidP="00055D83">
      <w:pPr>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extent cx="4638675" cy="5076825"/>
            <wp:effectExtent l="19050" t="0" r="9525" b="0"/>
            <wp:docPr id="1" name="0 Imagen" descr="a1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f1.jpg"/>
                    <pic:cNvPicPr/>
                  </pic:nvPicPr>
                  <pic:blipFill>
                    <a:blip r:embed="rId6" cstate="print"/>
                    <a:stretch>
                      <a:fillRect/>
                    </a:stretch>
                  </pic:blipFill>
                  <pic:spPr>
                    <a:xfrm>
                      <a:off x="0" y="0"/>
                      <a:ext cx="4638675" cy="5076825"/>
                    </a:xfrm>
                    <a:prstGeom prst="rect">
                      <a:avLst/>
                    </a:prstGeom>
                  </pic:spPr>
                </pic:pic>
              </a:graphicData>
            </a:graphic>
          </wp:inline>
        </w:drawing>
      </w:r>
    </w:p>
    <w:p w:rsidR="00390735" w:rsidRDefault="00390735" w:rsidP="002A62AB">
      <w:pPr>
        <w:pStyle w:val="Prrafodelista"/>
        <w:numPr>
          <w:ilvl w:val="0"/>
          <w:numId w:val="11"/>
        </w:numPr>
      </w:pPr>
      <w:r w:rsidRPr="002A62AB">
        <w:rPr>
          <w:rFonts w:ascii="Times New Roman" w:hAnsi="Times New Roman" w:cs="Times New Roman"/>
          <w:sz w:val="24"/>
          <w:szCs w:val="24"/>
        </w:rPr>
        <w:t>Elaborar un gráfic</w:t>
      </w:r>
      <w:r w:rsidR="003457FB" w:rsidRPr="002A62AB">
        <w:rPr>
          <w:rFonts w:ascii="Times New Roman" w:hAnsi="Times New Roman" w:cs="Times New Roman"/>
          <w:sz w:val="24"/>
          <w:szCs w:val="24"/>
        </w:rPr>
        <w:t>o de distribución de sedimentos por tamaño de grano</w:t>
      </w:r>
      <w:r w:rsidRPr="002A62AB">
        <w:rPr>
          <w:rFonts w:ascii="Times New Roman" w:hAnsi="Times New Roman" w:cs="Times New Roman"/>
          <w:sz w:val="24"/>
          <w:szCs w:val="24"/>
        </w:rPr>
        <w:t>.</w:t>
      </w:r>
      <w:r w:rsidR="003C2A72" w:rsidRPr="002A62AB">
        <w:rPr>
          <w:rFonts w:ascii="Times New Roman" w:hAnsi="Times New Roman" w:cs="Times New Roman"/>
          <w:sz w:val="24"/>
          <w:szCs w:val="24"/>
        </w:rPr>
        <w:t xml:space="preserve"> </w:t>
      </w:r>
      <w:r w:rsidR="003C2A72">
        <w:t>¿</w:t>
      </w:r>
      <w:r w:rsidR="003C2A72" w:rsidRPr="002A62AB">
        <w:rPr>
          <w:rFonts w:ascii="Times New Roman" w:hAnsi="Times New Roman" w:cs="Times New Roman"/>
          <w:sz w:val="24"/>
          <w:szCs w:val="24"/>
        </w:rPr>
        <w:t>A qué puede deberse la distribución observada</w:t>
      </w:r>
      <w:r w:rsidR="003C2A72">
        <w:t>?</w:t>
      </w:r>
    </w:p>
    <w:p w:rsidR="002A62AB" w:rsidRPr="002A62AB" w:rsidRDefault="002A62AB" w:rsidP="002A62AB">
      <w:pPr>
        <w:rPr>
          <w:rFonts w:ascii="Times New Roman" w:hAnsi="Times New Roman" w:cs="Times New Roman"/>
          <w:sz w:val="24"/>
          <w:szCs w:val="24"/>
        </w:rPr>
      </w:pPr>
    </w:p>
    <w:p w:rsidR="003457FB" w:rsidRDefault="003457FB" w:rsidP="00055D83">
      <w:pPr>
        <w:rPr>
          <w:rFonts w:ascii="Times New Roman" w:hAnsi="Times New Roman" w:cs="Times New Roman"/>
          <w:sz w:val="24"/>
          <w:szCs w:val="24"/>
        </w:rPr>
      </w:pPr>
      <w:r w:rsidRPr="003457FB">
        <w:rPr>
          <w:rFonts w:ascii="Times New Roman" w:hAnsi="Times New Roman" w:cs="Times New Roman"/>
          <w:noProof/>
          <w:sz w:val="24"/>
          <w:szCs w:val="24"/>
          <w:lang w:eastAsia="es-MX"/>
        </w:rPr>
        <w:drawing>
          <wp:inline distT="0" distB="0" distL="0" distR="0">
            <wp:extent cx="4638675" cy="5076825"/>
            <wp:effectExtent l="19050" t="0" r="9525" b="0"/>
            <wp:docPr id="2" name="0 Imagen" descr="a1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f1.jpg"/>
                    <pic:cNvPicPr/>
                  </pic:nvPicPr>
                  <pic:blipFill>
                    <a:blip r:embed="rId6" cstate="print"/>
                    <a:stretch>
                      <a:fillRect/>
                    </a:stretch>
                  </pic:blipFill>
                  <pic:spPr>
                    <a:xfrm>
                      <a:off x="0" y="0"/>
                      <a:ext cx="4638675" cy="5076825"/>
                    </a:xfrm>
                    <a:prstGeom prst="rect">
                      <a:avLst/>
                    </a:prstGeom>
                  </pic:spPr>
                </pic:pic>
              </a:graphicData>
            </a:graphic>
          </wp:inline>
        </w:drawing>
      </w:r>
    </w:p>
    <w:p w:rsidR="003457FB" w:rsidRDefault="003457FB" w:rsidP="003457FB">
      <w:pPr>
        <w:rPr>
          <w:rFonts w:ascii="Times New Roman" w:hAnsi="Times New Roman" w:cs="Times New Roman"/>
          <w:sz w:val="24"/>
          <w:szCs w:val="24"/>
        </w:rPr>
      </w:pPr>
      <w:r>
        <w:rPr>
          <w:rFonts w:ascii="Times New Roman" w:hAnsi="Times New Roman" w:cs="Times New Roman"/>
          <w:sz w:val="24"/>
          <w:szCs w:val="24"/>
        </w:rPr>
        <w:t xml:space="preserve">b) Elaborar un gráfico de distribución espacial de la clasificación. </w:t>
      </w:r>
      <w:r>
        <w:t>¿</w:t>
      </w:r>
      <w:r>
        <w:rPr>
          <w:rFonts w:ascii="Times New Roman" w:hAnsi="Times New Roman" w:cs="Times New Roman"/>
          <w:sz w:val="24"/>
          <w:szCs w:val="24"/>
        </w:rPr>
        <w:t>A qué puede deberse la distribución observada</w:t>
      </w:r>
      <w:r>
        <w:t>?</w:t>
      </w:r>
    </w:p>
    <w:p w:rsidR="003457FB" w:rsidRDefault="003457FB" w:rsidP="00055D83">
      <w:pPr>
        <w:rPr>
          <w:rFonts w:ascii="Times New Roman" w:hAnsi="Times New Roman" w:cs="Times New Roman"/>
          <w:sz w:val="24"/>
          <w:szCs w:val="24"/>
        </w:rPr>
      </w:pPr>
    </w:p>
    <w:p w:rsidR="003457FB" w:rsidRDefault="003457FB" w:rsidP="00055D83">
      <w:pPr>
        <w:rPr>
          <w:rFonts w:ascii="Times New Roman" w:hAnsi="Times New Roman" w:cs="Times New Roman"/>
          <w:sz w:val="24"/>
          <w:szCs w:val="24"/>
        </w:rPr>
      </w:pPr>
      <w:r w:rsidRPr="003457FB">
        <w:rPr>
          <w:rFonts w:ascii="Times New Roman" w:hAnsi="Times New Roman" w:cs="Times New Roman"/>
          <w:noProof/>
          <w:sz w:val="24"/>
          <w:szCs w:val="24"/>
          <w:lang w:eastAsia="es-MX"/>
        </w:rPr>
        <w:drawing>
          <wp:inline distT="0" distB="0" distL="0" distR="0">
            <wp:extent cx="4638675" cy="5076825"/>
            <wp:effectExtent l="19050" t="0" r="9525" b="0"/>
            <wp:docPr id="3" name="0 Imagen" descr="a1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f1.jpg"/>
                    <pic:cNvPicPr/>
                  </pic:nvPicPr>
                  <pic:blipFill>
                    <a:blip r:embed="rId6" cstate="print"/>
                    <a:stretch>
                      <a:fillRect/>
                    </a:stretch>
                  </pic:blipFill>
                  <pic:spPr>
                    <a:xfrm>
                      <a:off x="0" y="0"/>
                      <a:ext cx="4638675" cy="5076825"/>
                    </a:xfrm>
                    <a:prstGeom prst="rect">
                      <a:avLst/>
                    </a:prstGeom>
                  </pic:spPr>
                </pic:pic>
              </a:graphicData>
            </a:graphic>
          </wp:inline>
        </w:drawing>
      </w:r>
    </w:p>
    <w:p w:rsidR="003457FB" w:rsidRDefault="003457FB" w:rsidP="003457FB">
      <w:r>
        <w:rPr>
          <w:rFonts w:ascii="Times New Roman" w:hAnsi="Times New Roman" w:cs="Times New Roman"/>
          <w:sz w:val="24"/>
          <w:szCs w:val="24"/>
        </w:rPr>
        <w:t>c) Elaborar un gráfico de distribución de sedimentos</w:t>
      </w:r>
      <w:r w:rsidR="00665A0B">
        <w:rPr>
          <w:rFonts w:ascii="Times New Roman" w:hAnsi="Times New Roman" w:cs="Times New Roman"/>
          <w:sz w:val="24"/>
          <w:szCs w:val="24"/>
        </w:rPr>
        <w:t xml:space="preserve"> por asimetría</w:t>
      </w:r>
      <w:r>
        <w:rPr>
          <w:rFonts w:ascii="Times New Roman" w:hAnsi="Times New Roman" w:cs="Times New Roman"/>
          <w:sz w:val="24"/>
          <w:szCs w:val="24"/>
        </w:rPr>
        <w:t xml:space="preserve">. </w:t>
      </w:r>
      <w:r>
        <w:t>¿</w:t>
      </w:r>
      <w:r>
        <w:rPr>
          <w:rFonts w:ascii="Times New Roman" w:hAnsi="Times New Roman" w:cs="Times New Roman"/>
          <w:sz w:val="24"/>
          <w:szCs w:val="24"/>
        </w:rPr>
        <w:t>A qué puede deberse la distribución observada</w:t>
      </w:r>
      <w:r>
        <w:t>?</w:t>
      </w:r>
    </w:p>
    <w:p w:rsidR="00665A0B" w:rsidRDefault="00665A0B" w:rsidP="003457FB">
      <w:r>
        <w:t>d) Con los datos de los tres gráficos, tratar de describir la dirección del transporte de sedimentos.</w:t>
      </w:r>
    </w:p>
    <w:p w:rsidR="00435E42" w:rsidRDefault="00435E42" w:rsidP="003457FB">
      <w:pPr>
        <w:rPr>
          <w:rFonts w:ascii="Times New Roman" w:hAnsi="Times New Roman" w:cs="Times New Roman"/>
          <w:sz w:val="24"/>
          <w:szCs w:val="24"/>
        </w:rPr>
      </w:pPr>
    </w:p>
    <w:p w:rsidR="00D21C5B" w:rsidRDefault="00D21C5B" w:rsidP="00665A0B">
      <w:pPr>
        <w:pStyle w:val="Prrafodelista"/>
        <w:numPr>
          <w:ilvl w:val="0"/>
          <w:numId w:val="2"/>
        </w:numPr>
        <w:rPr>
          <w:rFonts w:ascii="Times New Roman" w:hAnsi="Times New Roman" w:cs="Times New Roman"/>
          <w:sz w:val="24"/>
          <w:szCs w:val="24"/>
        </w:rPr>
      </w:pPr>
      <w:r w:rsidRPr="003C2A72">
        <w:rPr>
          <w:rFonts w:ascii="Times New Roman" w:hAnsi="Times New Roman" w:cs="Times New Roman"/>
          <w:sz w:val="24"/>
          <w:szCs w:val="24"/>
        </w:rPr>
        <w:t>Asumiendo que la tasa de sedimentación es de 5 cm por cada 1,000 años y que el piso oceánico crece a una tasa de 5 cm por año, calcule qué tan lejos necesitaría muestrear a partir de la cresta meso oceánica para encontrar sedimentos que tengan 100 m de grosor</w:t>
      </w:r>
      <w:proofErr w:type="gramStart"/>
      <w:r w:rsidRPr="003C2A72">
        <w:rPr>
          <w:rFonts w:ascii="Times New Roman" w:hAnsi="Times New Roman" w:cs="Times New Roman"/>
          <w:sz w:val="24"/>
          <w:szCs w:val="24"/>
        </w:rPr>
        <w:t>?</w:t>
      </w:r>
      <w:proofErr w:type="gramEnd"/>
    </w:p>
    <w:p w:rsidR="00435E42" w:rsidRDefault="00435E42" w:rsidP="00435E42">
      <w:pPr>
        <w:pStyle w:val="Prrafodelista"/>
        <w:rPr>
          <w:rFonts w:ascii="Times New Roman" w:hAnsi="Times New Roman" w:cs="Times New Roman"/>
          <w:sz w:val="24"/>
          <w:szCs w:val="24"/>
        </w:rPr>
      </w:pPr>
    </w:p>
    <w:p w:rsidR="00435E42" w:rsidRDefault="00435E42" w:rsidP="00435E42">
      <w:pPr>
        <w:pStyle w:val="Prrafodelista"/>
        <w:rPr>
          <w:rFonts w:ascii="Times New Roman" w:hAnsi="Times New Roman" w:cs="Times New Roman"/>
          <w:sz w:val="24"/>
          <w:szCs w:val="24"/>
        </w:rPr>
      </w:pPr>
    </w:p>
    <w:p w:rsidR="0042778D" w:rsidRDefault="0042778D" w:rsidP="00665A0B">
      <w:pPr>
        <w:pStyle w:val="Prrafodelista"/>
        <w:numPr>
          <w:ilvl w:val="0"/>
          <w:numId w:val="2"/>
        </w:numPr>
        <w:rPr>
          <w:rFonts w:ascii="Times New Roman" w:hAnsi="Times New Roman" w:cs="Times New Roman"/>
          <w:sz w:val="24"/>
          <w:szCs w:val="24"/>
        </w:rPr>
      </w:pPr>
      <w:r>
        <w:rPr>
          <w:rFonts w:ascii="Times New Roman" w:hAnsi="Times New Roman" w:cs="Times New Roman"/>
          <w:sz w:val="24"/>
          <w:szCs w:val="24"/>
        </w:rPr>
        <w:t>De acuerdo con el mapa de tipos de litoral</w:t>
      </w:r>
    </w:p>
    <w:p w:rsidR="0042778D" w:rsidRDefault="0042778D" w:rsidP="0042778D">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Identifique en qué partes del litoral Mexicano podríamos encontrar gravas en los sedimentos</w:t>
      </w:r>
      <w:proofErr w:type="gramStart"/>
      <w:r>
        <w:rPr>
          <w:rFonts w:ascii="Times New Roman" w:hAnsi="Times New Roman" w:cs="Times New Roman"/>
          <w:sz w:val="24"/>
          <w:szCs w:val="24"/>
        </w:rPr>
        <w:t>?</w:t>
      </w:r>
      <w:proofErr w:type="gramEnd"/>
    </w:p>
    <w:p w:rsidR="0042778D" w:rsidRDefault="0042778D" w:rsidP="0042778D">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¿En qué parte del litoral Mexicano encontraríamos fácilmente limos y arcillas?</w:t>
      </w:r>
    </w:p>
    <w:p w:rsidR="00665A0B" w:rsidRDefault="00864968" w:rsidP="00864968">
      <w:pPr>
        <w:pStyle w:val="Prrafodelista"/>
        <w:jc w:val="both"/>
        <w:rPr>
          <w:rFonts w:ascii="Times New Roman" w:hAnsi="Times New Roman" w:cs="Times New Roman"/>
          <w:sz w:val="24"/>
          <w:szCs w:val="24"/>
        </w:rPr>
      </w:pPr>
      <w:r>
        <w:rPr>
          <w:noProof/>
          <w:lang w:eastAsia="es-MX"/>
        </w:rPr>
        <w:drawing>
          <wp:inline distT="0" distB="0" distL="0" distR="0" wp14:anchorId="04D763F5" wp14:editId="7E16F377">
            <wp:extent cx="5612130" cy="3314700"/>
            <wp:effectExtent l="0" t="0" r="0" b="0"/>
            <wp:docPr id="10" name="Imagen 10" descr="K:\Documents\mapas\mapa3.tif"/>
            <wp:cNvGraphicFramePr/>
            <a:graphic xmlns:a="http://schemas.openxmlformats.org/drawingml/2006/main">
              <a:graphicData uri="http://schemas.openxmlformats.org/drawingml/2006/picture">
                <pic:pic xmlns:pic="http://schemas.openxmlformats.org/drawingml/2006/picture">
                  <pic:nvPicPr>
                    <pic:cNvPr id="1" name="Imagen 1" descr="K:\Documents\mapas\mapa3.tif"/>
                    <pic:cNvPicPr/>
                  </pic:nvPicPr>
                  <pic:blipFill>
                    <a:blip r:embed="rId7" cstate="print">
                      <a:grayscl/>
                      <a:lum contrast="30000"/>
                      <a:extLst>
                        <a:ext uri="{28A0092B-C50C-407E-A947-70E740481C1C}">
                          <a14:useLocalDpi xmlns:a14="http://schemas.microsoft.com/office/drawing/2010/main" val="0"/>
                        </a:ext>
                      </a:extLst>
                    </a:blip>
                    <a:srcRect/>
                    <a:stretch>
                      <a:fillRect/>
                    </a:stretch>
                  </pic:blipFill>
                  <pic:spPr bwMode="auto">
                    <a:xfrm>
                      <a:off x="0" y="0"/>
                      <a:ext cx="5612130" cy="3314700"/>
                    </a:xfrm>
                    <a:prstGeom prst="rect">
                      <a:avLst/>
                    </a:prstGeom>
                    <a:noFill/>
                    <a:ln>
                      <a:noFill/>
                    </a:ln>
                  </pic:spPr>
                </pic:pic>
              </a:graphicData>
            </a:graphic>
          </wp:inline>
        </w:drawing>
      </w:r>
    </w:p>
    <w:p w:rsidR="00360191" w:rsidRDefault="00784440" w:rsidP="00665A0B">
      <w:pPr>
        <w:pStyle w:val="Prrafodelista"/>
        <w:rPr>
          <w:rFonts w:ascii="Times New Roman" w:hAnsi="Times New Roman" w:cs="Times New Roman"/>
          <w:sz w:val="24"/>
          <w:szCs w:val="24"/>
        </w:rPr>
      </w:pPr>
      <w:r>
        <w:rPr>
          <w:noProof/>
          <w:color w:val="0000FF"/>
          <w:lang w:eastAsia="es-MX"/>
        </w:rPr>
        <w:drawing>
          <wp:anchor distT="0" distB="0" distL="114300" distR="114300" simplePos="0" relativeHeight="251658240" behindDoc="1" locked="0" layoutInCell="1" allowOverlap="1" wp14:anchorId="2A8D265A" wp14:editId="04051B66">
            <wp:simplePos x="0" y="0"/>
            <wp:positionH relativeFrom="column">
              <wp:posOffset>-270510</wp:posOffset>
            </wp:positionH>
            <wp:positionV relativeFrom="paragraph">
              <wp:posOffset>327660</wp:posOffset>
            </wp:positionV>
            <wp:extent cx="3460750" cy="2886075"/>
            <wp:effectExtent l="0" t="0" r="0" b="0"/>
            <wp:wrapThrough wrapText="bothSides">
              <wp:wrapPolygon edited="0">
                <wp:start x="0" y="0"/>
                <wp:lineTo x="0" y="21529"/>
                <wp:lineTo x="21521" y="21529"/>
                <wp:lineTo x="21521" y="0"/>
                <wp:lineTo x="0" y="0"/>
              </wp:wrapPolygon>
            </wp:wrapThrough>
            <wp:docPr id="7" name="irc_mi" descr="http://www-odp.tamu.edu/publications/204_IR/chap_02/images/02_f03.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dp.tamu.edu/publications/204_IR/chap_02/images/02_f03.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075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60191">
        <w:rPr>
          <w:rFonts w:ascii="Times New Roman" w:hAnsi="Times New Roman" w:cs="Times New Roman"/>
          <w:sz w:val="24"/>
          <w:szCs w:val="24"/>
        </w:rPr>
        <w:t>4.- El siguiente gráfico corresponde a un diagrama de Shepard,</w:t>
      </w:r>
    </w:p>
    <w:p w:rsidR="00864968" w:rsidRDefault="00864968" w:rsidP="00665A0B">
      <w:pPr>
        <w:pStyle w:val="Prrafodelista"/>
        <w:rPr>
          <w:rFonts w:ascii="Times New Roman" w:hAnsi="Times New Roman" w:cs="Times New Roman"/>
          <w:sz w:val="24"/>
          <w:szCs w:val="24"/>
        </w:rPr>
      </w:pPr>
    </w:p>
    <w:p w:rsidR="00864968" w:rsidRDefault="00864968" w:rsidP="00665A0B">
      <w:pPr>
        <w:pStyle w:val="Prrafodelista"/>
        <w:rPr>
          <w:rFonts w:ascii="Times New Roman" w:hAnsi="Times New Roman" w:cs="Times New Roman"/>
          <w:sz w:val="24"/>
          <w:szCs w:val="24"/>
        </w:rPr>
      </w:pPr>
    </w:p>
    <w:p w:rsidR="00864968" w:rsidRDefault="00864968" w:rsidP="00665A0B">
      <w:pPr>
        <w:pStyle w:val="Prrafodelista"/>
        <w:rPr>
          <w:rFonts w:ascii="Times New Roman" w:hAnsi="Times New Roman" w:cs="Times New Roman"/>
          <w:sz w:val="24"/>
          <w:szCs w:val="24"/>
        </w:rPr>
      </w:pPr>
    </w:p>
    <w:p w:rsidR="00864968" w:rsidRDefault="00864968" w:rsidP="00665A0B">
      <w:pPr>
        <w:pStyle w:val="Prrafodelista"/>
        <w:rPr>
          <w:rFonts w:ascii="Times New Roman" w:hAnsi="Times New Roman" w:cs="Times New Roman"/>
          <w:sz w:val="24"/>
          <w:szCs w:val="24"/>
        </w:rPr>
      </w:pPr>
    </w:p>
    <w:p w:rsidR="00864968" w:rsidRDefault="00864968" w:rsidP="00864968">
      <w:pPr>
        <w:pStyle w:val="Prrafodelista"/>
        <w:numPr>
          <w:ilvl w:val="0"/>
          <w:numId w:val="10"/>
        </w:numPr>
        <w:rPr>
          <w:rFonts w:ascii="Times New Roman" w:hAnsi="Times New Roman" w:cs="Times New Roman"/>
          <w:sz w:val="24"/>
          <w:szCs w:val="24"/>
        </w:rPr>
      </w:pPr>
      <w:r w:rsidRPr="00155CEE">
        <w:rPr>
          <w:rFonts w:ascii="Times New Roman" w:hAnsi="Times New Roman" w:cs="Times New Roman"/>
          <w:sz w:val="24"/>
          <w:szCs w:val="24"/>
        </w:rPr>
        <w:t>Ubique en el siguiente diagrama cada una de las muestras de la siguiente tabla, de acuerdo a su proporción de arena (</w:t>
      </w:r>
      <w:proofErr w:type="spellStart"/>
      <w:r w:rsidRPr="00155CEE">
        <w:rPr>
          <w:rFonts w:ascii="Times New Roman" w:hAnsi="Times New Roman" w:cs="Times New Roman"/>
          <w:sz w:val="24"/>
          <w:szCs w:val="24"/>
        </w:rPr>
        <w:t>sand</w:t>
      </w:r>
      <w:proofErr w:type="spellEnd"/>
      <w:r w:rsidRPr="00155CEE">
        <w:rPr>
          <w:rFonts w:ascii="Times New Roman" w:hAnsi="Times New Roman" w:cs="Times New Roman"/>
          <w:sz w:val="24"/>
          <w:szCs w:val="24"/>
        </w:rPr>
        <w:t>), arcilla (</w:t>
      </w:r>
      <w:proofErr w:type="spellStart"/>
      <w:r w:rsidRPr="00155CEE">
        <w:rPr>
          <w:rFonts w:ascii="Times New Roman" w:hAnsi="Times New Roman" w:cs="Times New Roman"/>
          <w:sz w:val="24"/>
          <w:szCs w:val="24"/>
        </w:rPr>
        <w:t>Clay</w:t>
      </w:r>
      <w:proofErr w:type="spellEnd"/>
      <w:r w:rsidRPr="00155CEE">
        <w:rPr>
          <w:rFonts w:ascii="Times New Roman" w:hAnsi="Times New Roman" w:cs="Times New Roman"/>
          <w:sz w:val="24"/>
          <w:szCs w:val="24"/>
        </w:rPr>
        <w:t>) y limo (</w:t>
      </w:r>
      <w:proofErr w:type="spellStart"/>
      <w:r w:rsidRPr="00155CEE">
        <w:rPr>
          <w:rFonts w:ascii="Times New Roman" w:hAnsi="Times New Roman" w:cs="Times New Roman"/>
          <w:sz w:val="24"/>
          <w:szCs w:val="24"/>
        </w:rPr>
        <w:t>Silt</w:t>
      </w:r>
      <w:proofErr w:type="spellEnd"/>
      <w:r w:rsidRPr="00155CEE">
        <w:rPr>
          <w:rFonts w:ascii="Times New Roman" w:hAnsi="Times New Roman" w:cs="Times New Roman"/>
          <w:sz w:val="24"/>
          <w:szCs w:val="24"/>
        </w:rPr>
        <w:t>).</w:t>
      </w:r>
    </w:p>
    <w:p w:rsidR="00864968" w:rsidRDefault="00864968" w:rsidP="00864968">
      <w:pPr>
        <w:pStyle w:val="Prrafodelista"/>
        <w:rPr>
          <w:rFonts w:ascii="Times New Roman" w:hAnsi="Times New Roman" w:cs="Times New Roman"/>
          <w:sz w:val="24"/>
          <w:szCs w:val="24"/>
        </w:rPr>
      </w:pPr>
    </w:p>
    <w:p w:rsidR="00864968" w:rsidRDefault="00864968" w:rsidP="00864968">
      <w:pPr>
        <w:pStyle w:val="Prrafodelista"/>
        <w:rPr>
          <w:rFonts w:ascii="Times New Roman" w:hAnsi="Times New Roman" w:cs="Times New Roman"/>
          <w:sz w:val="24"/>
          <w:szCs w:val="24"/>
        </w:rPr>
      </w:pPr>
    </w:p>
    <w:p w:rsidR="00864968" w:rsidRPr="00155CEE" w:rsidRDefault="00864968" w:rsidP="00864968">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Clasifique los sedimentos en cada muestra de acuerdo al diagrama de Shepard</w:t>
      </w:r>
    </w:p>
    <w:p w:rsidR="00360191" w:rsidRDefault="00360191" w:rsidP="00665A0B">
      <w:pPr>
        <w:rPr>
          <w:rFonts w:ascii="Times New Roman" w:hAnsi="Times New Roman" w:cs="Times New Roman"/>
          <w:sz w:val="24"/>
          <w:szCs w:val="24"/>
        </w:rPr>
      </w:pPr>
    </w:p>
    <w:p w:rsidR="00360191" w:rsidRDefault="00360191" w:rsidP="00864968">
      <w:pPr>
        <w:pStyle w:val="Prrafodelista"/>
        <w:rPr>
          <w:rFonts w:ascii="Times New Roman" w:hAnsi="Times New Roman" w:cs="Times New Roman"/>
          <w:sz w:val="24"/>
          <w:szCs w:val="24"/>
        </w:rPr>
      </w:pPr>
      <w:r>
        <w:rPr>
          <w:noProof/>
          <w:color w:val="0000FF"/>
          <w:lang w:eastAsia="es-MX"/>
        </w:rPr>
        <w:drawing>
          <wp:inline distT="0" distB="0" distL="0" distR="0" wp14:anchorId="612A0DA7" wp14:editId="255AA619">
            <wp:extent cx="4733925" cy="4303568"/>
            <wp:effectExtent l="0" t="0" r="0" b="0"/>
            <wp:docPr id="5" name="irc_mi" descr="http://www.boolean.org.uk/isee/SOILRIA.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olean.org.uk/isee/SOILRIA.GIF">
                      <a:hlinkClick r:id="rId10"/>
                    </pic:cNvPr>
                    <pic:cNvPicPr>
                      <a:picLocks noChangeAspect="1" noChangeArrowheads="1"/>
                    </pic:cNvPicPr>
                  </pic:nvPicPr>
                  <pic:blipFill>
                    <a:blip r:embed="rId11" cstate="print"/>
                    <a:srcRect/>
                    <a:stretch>
                      <a:fillRect/>
                    </a:stretch>
                  </pic:blipFill>
                  <pic:spPr bwMode="auto">
                    <a:xfrm>
                      <a:off x="0" y="0"/>
                      <a:ext cx="4746457" cy="4314961"/>
                    </a:xfrm>
                    <a:prstGeom prst="rect">
                      <a:avLst/>
                    </a:prstGeom>
                    <a:noFill/>
                    <a:ln w="9525">
                      <a:noFill/>
                      <a:miter lim="800000"/>
                      <a:headEnd/>
                      <a:tailEnd/>
                    </a:ln>
                  </pic:spPr>
                </pic:pic>
              </a:graphicData>
            </a:graphic>
          </wp:inline>
        </w:drawing>
      </w:r>
    </w:p>
    <w:tbl>
      <w:tblPr>
        <w:tblW w:w="0" w:type="auto"/>
        <w:tblBorders>
          <w:insideH w:val="single" w:sz="4" w:space="0" w:color="auto"/>
          <w:insideV w:val="single" w:sz="4" w:space="0" w:color="auto"/>
        </w:tblBorders>
        <w:tblLook w:val="04A0" w:firstRow="1" w:lastRow="0" w:firstColumn="1" w:lastColumn="0" w:noHBand="0" w:noVBand="1"/>
      </w:tblPr>
      <w:tblGrid>
        <w:gridCol w:w="971"/>
        <w:gridCol w:w="928"/>
        <w:gridCol w:w="908"/>
        <w:gridCol w:w="814"/>
        <w:gridCol w:w="3575"/>
      </w:tblGrid>
      <w:tr w:rsidR="00155CEE" w:rsidRPr="002E3831" w:rsidTr="00784440">
        <w:trPr>
          <w:trHeight w:hRule="exact" w:val="284"/>
        </w:trPr>
        <w:tc>
          <w:tcPr>
            <w:tcW w:w="0" w:type="auto"/>
            <w:noWrap/>
            <w:hideMark/>
          </w:tcPr>
          <w:p w:rsidR="00784440" w:rsidRPr="002E3831" w:rsidRDefault="00155CEE" w:rsidP="002853F5">
            <w:pPr>
              <w:rPr>
                <w:rFonts w:ascii="Calibri" w:eastAsia="Times New Roman" w:hAnsi="Calibri" w:cs="Times New Roman"/>
                <w:color w:val="000000"/>
                <w:lang w:eastAsia="es-MX"/>
              </w:rPr>
            </w:pPr>
            <w:r>
              <w:rPr>
                <w:rFonts w:ascii="Calibri" w:eastAsia="Times New Roman" w:hAnsi="Calibri" w:cs="Times New Roman"/>
                <w:color w:val="000000"/>
                <w:lang w:eastAsia="es-MX"/>
              </w:rPr>
              <w:t>Muestra</w:t>
            </w:r>
          </w:p>
        </w:tc>
        <w:tc>
          <w:tcPr>
            <w:tcW w:w="0" w:type="auto"/>
            <w:noWrap/>
            <w:hideMark/>
          </w:tcPr>
          <w:p w:rsidR="00155CEE" w:rsidRPr="002E3831" w:rsidRDefault="00155CEE" w:rsidP="002853F5">
            <w:pPr>
              <w:rPr>
                <w:rFonts w:ascii="Calibri" w:eastAsia="Times New Roman" w:hAnsi="Calibri" w:cs="Times New Roman"/>
                <w:color w:val="000000"/>
                <w:lang w:eastAsia="es-MX"/>
              </w:rPr>
            </w:pPr>
            <w:r>
              <w:rPr>
                <w:rFonts w:ascii="Calibri" w:eastAsia="Times New Roman" w:hAnsi="Calibri" w:cs="Times New Roman"/>
                <w:color w:val="000000"/>
                <w:lang w:eastAsia="es-MX"/>
              </w:rPr>
              <w:t>%Arcilla</w:t>
            </w:r>
          </w:p>
        </w:tc>
        <w:tc>
          <w:tcPr>
            <w:tcW w:w="0" w:type="auto"/>
            <w:noWrap/>
            <w:hideMark/>
          </w:tcPr>
          <w:p w:rsidR="00155CEE" w:rsidRPr="002E3831" w:rsidRDefault="00155CEE" w:rsidP="002853F5">
            <w:pPr>
              <w:rPr>
                <w:rFonts w:ascii="Calibri" w:eastAsia="Times New Roman" w:hAnsi="Calibri" w:cs="Times New Roman"/>
                <w:color w:val="000000"/>
                <w:lang w:eastAsia="es-MX"/>
              </w:rPr>
            </w:pPr>
            <w:r w:rsidRPr="002E3831">
              <w:rPr>
                <w:rFonts w:ascii="Calibri" w:eastAsia="Times New Roman" w:hAnsi="Calibri" w:cs="Times New Roman"/>
                <w:color w:val="000000"/>
                <w:lang w:eastAsia="es-MX"/>
              </w:rPr>
              <w:t>%Arena</w:t>
            </w:r>
          </w:p>
        </w:tc>
        <w:tc>
          <w:tcPr>
            <w:tcW w:w="0" w:type="auto"/>
            <w:noWrap/>
            <w:hideMark/>
          </w:tcPr>
          <w:p w:rsidR="00155CEE" w:rsidRPr="002E3831" w:rsidRDefault="00155CEE" w:rsidP="002853F5">
            <w:pPr>
              <w:rPr>
                <w:rFonts w:ascii="Calibri" w:eastAsia="Times New Roman" w:hAnsi="Calibri" w:cs="Times New Roman"/>
                <w:color w:val="000000"/>
                <w:lang w:eastAsia="es-MX"/>
              </w:rPr>
            </w:pPr>
            <w:r w:rsidRPr="002E3831">
              <w:rPr>
                <w:rFonts w:ascii="Calibri" w:eastAsia="Times New Roman" w:hAnsi="Calibri" w:cs="Times New Roman"/>
                <w:color w:val="000000"/>
                <w:lang w:eastAsia="es-MX"/>
              </w:rPr>
              <w:t>%Lodo</w:t>
            </w:r>
          </w:p>
        </w:tc>
        <w:tc>
          <w:tcPr>
            <w:tcW w:w="3575" w:type="dxa"/>
          </w:tcPr>
          <w:p w:rsidR="00155CEE" w:rsidRPr="002E3831" w:rsidRDefault="00155CEE" w:rsidP="002853F5">
            <w:pPr>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0" w:type="auto"/>
            <w:noWrap/>
            <w:hideMark/>
          </w:tcPr>
          <w:p w:rsidR="00240016" w:rsidRDefault="00240016">
            <w:pPr>
              <w:jc w:val="right"/>
              <w:rPr>
                <w:rFonts w:ascii="Calibri" w:hAnsi="Calibri"/>
                <w:color w:val="000000"/>
              </w:rPr>
            </w:pPr>
            <w:r>
              <w:rPr>
                <w:rFonts w:ascii="Calibri" w:hAnsi="Calibri"/>
                <w:color w:val="000000"/>
              </w:rPr>
              <w:t>23</w:t>
            </w:r>
          </w:p>
        </w:tc>
        <w:tc>
          <w:tcPr>
            <w:tcW w:w="0" w:type="auto"/>
            <w:noWrap/>
            <w:hideMark/>
          </w:tcPr>
          <w:p w:rsidR="00240016" w:rsidRDefault="00240016">
            <w:pPr>
              <w:jc w:val="right"/>
              <w:rPr>
                <w:rFonts w:ascii="Calibri" w:hAnsi="Calibri"/>
                <w:color w:val="000000"/>
              </w:rPr>
            </w:pPr>
            <w:r>
              <w:rPr>
                <w:rFonts w:ascii="Calibri" w:hAnsi="Calibri"/>
                <w:color w:val="000000"/>
              </w:rPr>
              <w:t>1.9</w:t>
            </w:r>
          </w:p>
        </w:tc>
        <w:tc>
          <w:tcPr>
            <w:tcW w:w="0" w:type="auto"/>
            <w:noWrap/>
            <w:hideMark/>
          </w:tcPr>
          <w:p w:rsidR="00240016" w:rsidRDefault="00240016">
            <w:pPr>
              <w:jc w:val="right"/>
              <w:rPr>
                <w:rFonts w:ascii="Calibri" w:hAnsi="Calibri"/>
                <w:color w:val="000000"/>
              </w:rPr>
            </w:pPr>
            <w:r>
              <w:rPr>
                <w:rFonts w:ascii="Calibri" w:hAnsi="Calibri"/>
                <w:color w:val="000000"/>
              </w:rPr>
              <w:t>75.1</w:t>
            </w:r>
          </w:p>
        </w:tc>
        <w:tc>
          <w:tcPr>
            <w:tcW w:w="3575" w:type="dxa"/>
          </w:tcPr>
          <w:p w:rsidR="00240016"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w:t>
            </w:r>
          </w:p>
        </w:tc>
        <w:tc>
          <w:tcPr>
            <w:tcW w:w="0" w:type="auto"/>
            <w:noWrap/>
            <w:hideMark/>
          </w:tcPr>
          <w:p w:rsidR="00240016" w:rsidRDefault="00240016">
            <w:pPr>
              <w:jc w:val="right"/>
              <w:rPr>
                <w:rFonts w:ascii="Calibri" w:hAnsi="Calibri"/>
                <w:color w:val="000000"/>
              </w:rPr>
            </w:pPr>
            <w:r>
              <w:rPr>
                <w:rFonts w:ascii="Calibri" w:hAnsi="Calibri"/>
                <w:color w:val="000000"/>
              </w:rPr>
              <w:t>3.5</w:t>
            </w:r>
          </w:p>
        </w:tc>
        <w:tc>
          <w:tcPr>
            <w:tcW w:w="0" w:type="auto"/>
            <w:noWrap/>
            <w:hideMark/>
          </w:tcPr>
          <w:p w:rsidR="00240016" w:rsidRDefault="00240016">
            <w:pPr>
              <w:jc w:val="right"/>
              <w:rPr>
                <w:rFonts w:ascii="Calibri" w:hAnsi="Calibri"/>
                <w:color w:val="000000"/>
              </w:rPr>
            </w:pPr>
            <w:r>
              <w:rPr>
                <w:rFonts w:ascii="Calibri" w:hAnsi="Calibri"/>
                <w:color w:val="000000"/>
              </w:rPr>
              <w:t>6.14</w:t>
            </w:r>
          </w:p>
        </w:tc>
        <w:tc>
          <w:tcPr>
            <w:tcW w:w="0" w:type="auto"/>
            <w:noWrap/>
            <w:hideMark/>
          </w:tcPr>
          <w:p w:rsidR="00240016" w:rsidRDefault="00240016">
            <w:pPr>
              <w:jc w:val="right"/>
              <w:rPr>
                <w:rFonts w:ascii="Calibri" w:hAnsi="Calibri"/>
                <w:color w:val="000000"/>
              </w:rPr>
            </w:pPr>
            <w:r>
              <w:rPr>
                <w:rFonts w:ascii="Calibri" w:hAnsi="Calibri"/>
                <w:color w:val="000000"/>
              </w:rPr>
              <w:t>90.36</w:t>
            </w:r>
          </w:p>
        </w:tc>
        <w:tc>
          <w:tcPr>
            <w:tcW w:w="3575" w:type="dxa"/>
          </w:tcPr>
          <w:p w:rsidR="00240016"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0" w:type="auto"/>
            <w:noWrap/>
            <w:hideMark/>
          </w:tcPr>
          <w:p w:rsidR="00240016" w:rsidRDefault="00240016">
            <w:pPr>
              <w:jc w:val="right"/>
              <w:rPr>
                <w:rFonts w:ascii="Calibri" w:hAnsi="Calibri"/>
                <w:color w:val="000000"/>
              </w:rPr>
            </w:pPr>
            <w:r>
              <w:rPr>
                <w:rFonts w:ascii="Calibri" w:hAnsi="Calibri"/>
                <w:color w:val="000000"/>
              </w:rPr>
              <w:t>7</w:t>
            </w:r>
          </w:p>
        </w:tc>
        <w:tc>
          <w:tcPr>
            <w:tcW w:w="0" w:type="auto"/>
            <w:noWrap/>
            <w:hideMark/>
          </w:tcPr>
          <w:p w:rsidR="00240016" w:rsidRDefault="00240016">
            <w:pPr>
              <w:jc w:val="right"/>
              <w:rPr>
                <w:rFonts w:ascii="Calibri" w:hAnsi="Calibri"/>
                <w:color w:val="000000"/>
              </w:rPr>
            </w:pPr>
            <w:r>
              <w:rPr>
                <w:rFonts w:ascii="Calibri" w:hAnsi="Calibri"/>
                <w:color w:val="000000"/>
              </w:rPr>
              <w:t>50.64</w:t>
            </w:r>
          </w:p>
        </w:tc>
        <w:tc>
          <w:tcPr>
            <w:tcW w:w="0" w:type="auto"/>
            <w:noWrap/>
            <w:hideMark/>
          </w:tcPr>
          <w:p w:rsidR="00240016" w:rsidRDefault="00240016">
            <w:pPr>
              <w:jc w:val="right"/>
              <w:rPr>
                <w:rFonts w:ascii="Calibri" w:hAnsi="Calibri"/>
                <w:color w:val="000000"/>
              </w:rPr>
            </w:pPr>
            <w:r>
              <w:rPr>
                <w:rFonts w:ascii="Calibri" w:hAnsi="Calibri"/>
                <w:color w:val="000000"/>
              </w:rPr>
              <w:t>42.36</w:t>
            </w:r>
          </w:p>
        </w:tc>
        <w:tc>
          <w:tcPr>
            <w:tcW w:w="3575" w:type="dxa"/>
          </w:tcPr>
          <w:p w:rsidR="00240016"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c>
          <w:tcPr>
            <w:tcW w:w="0" w:type="auto"/>
            <w:noWrap/>
            <w:hideMark/>
          </w:tcPr>
          <w:p w:rsidR="00240016" w:rsidRDefault="00240016">
            <w:pPr>
              <w:jc w:val="right"/>
              <w:rPr>
                <w:rFonts w:ascii="Calibri" w:hAnsi="Calibri"/>
                <w:color w:val="000000"/>
              </w:rPr>
            </w:pPr>
            <w:r>
              <w:rPr>
                <w:rFonts w:ascii="Calibri" w:hAnsi="Calibri"/>
                <w:color w:val="000000"/>
              </w:rPr>
              <w:t>90.5</w:t>
            </w:r>
          </w:p>
        </w:tc>
        <w:tc>
          <w:tcPr>
            <w:tcW w:w="0" w:type="auto"/>
            <w:noWrap/>
            <w:hideMark/>
          </w:tcPr>
          <w:p w:rsidR="00240016" w:rsidRDefault="00240016">
            <w:pPr>
              <w:jc w:val="right"/>
              <w:rPr>
                <w:rFonts w:ascii="Calibri" w:hAnsi="Calibri"/>
                <w:color w:val="000000"/>
              </w:rPr>
            </w:pPr>
            <w:r>
              <w:rPr>
                <w:rFonts w:ascii="Calibri" w:hAnsi="Calibri"/>
                <w:color w:val="000000"/>
              </w:rPr>
              <w:t>8.17</w:t>
            </w:r>
          </w:p>
        </w:tc>
        <w:tc>
          <w:tcPr>
            <w:tcW w:w="0" w:type="auto"/>
            <w:noWrap/>
            <w:hideMark/>
          </w:tcPr>
          <w:p w:rsidR="00240016" w:rsidRDefault="00240016">
            <w:pPr>
              <w:jc w:val="right"/>
              <w:rPr>
                <w:rFonts w:ascii="Calibri" w:hAnsi="Calibri"/>
                <w:color w:val="000000"/>
              </w:rPr>
            </w:pPr>
            <w:r>
              <w:rPr>
                <w:rFonts w:ascii="Calibri" w:hAnsi="Calibri"/>
                <w:color w:val="000000"/>
              </w:rPr>
              <w:t>1.33</w:t>
            </w:r>
          </w:p>
        </w:tc>
        <w:tc>
          <w:tcPr>
            <w:tcW w:w="3575" w:type="dxa"/>
          </w:tcPr>
          <w:p w:rsidR="00240016"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0" w:type="auto"/>
            <w:noWrap/>
            <w:hideMark/>
          </w:tcPr>
          <w:p w:rsidR="00240016" w:rsidRDefault="00240016">
            <w:pPr>
              <w:jc w:val="right"/>
              <w:rPr>
                <w:rFonts w:ascii="Calibri" w:hAnsi="Calibri"/>
                <w:color w:val="000000"/>
              </w:rPr>
            </w:pPr>
            <w:r>
              <w:rPr>
                <w:rFonts w:ascii="Calibri" w:hAnsi="Calibri"/>
                <w:color w:val="000000"/>
              </w:rPr>
              <w:t>0.08</w:t>
            </w:r>
          </w:p>
        </w:tc>
        <w:tc>
          <w:tcPr>
            <w:tcW w:w="0" w:type="auto"/>
            <w:noWrap/>
            <w:hideMark/>
          </w:tcPr>
          <w:p w:rsidR="00240016" w:rsidRDefault="00240016">
            <w:pPr>
              <w:jc w:val="right"/>
              <w:rPr>
                <w:rFonts w:ascii="Calibri" w:hAnsi="Calibri"/>
                <w:color w:val="000000"/>
              </w:rPr>
            </w:pPr>
            <w:r>
              <w:rPr>
                <w:rFonts w:ascii="Calibri" w:hAnsi="Calibri"/>
                <w:color w:val="000000"/>
              </w:rPr>
              <w:t>1</w:t>
            </w:r>
          </w:p>
        </w:tc>
        <w:tc>
          <w:tcPr>
            <w:tcW w:w="0" w:type="auto"/>
            <w:noWrap/>
            <w:hideMark/>
          </w:tcPr>
          <w:p w:rsidR="00240016" w:rsidRDefault="00240016">
            <w:pPr>
              <w:jc w:val="right"/>
              <w:rPr>
                <w:rFonts w:ascii="Calibri" w:hAnsi="Calibri"/>
                <w:color w:val="000000"/>
              </w:rPr>
            </w:pPr>
            <w:r>
              <w:rPr>
                <w:rFonts w:ascii="Calibri" w:hAnsi="Calibri"/>
                <w:color w:val="000000"/>
              </w:rPr>
              <w:t>98.92</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0" w:type="auto"/>
            <w:noWrap/>
            <w:hideMark/>
          </w:tcPr>
          <w:p w:rsidR="00240016" w:rsidRDefault="00240016">
            <w:pPr>
              <w:jc w:val="right"/>
              <w:rPr>
                <w:rFonts w:ascii="Calibri" w:hAnsi="Calibri"/>
                <w:color w:val="000000"/>
              </w:rPr>
            </w:pPr>
            <w:r>
              <w:rPr>
                <w:rFonts w:ascii="Calibri" w:hAnsi="Calibri"/>
                <w:color w:val="000000"/>
              </w:rPr>
              <w:t>20</w:t>
            </w:r>
          </w:p>
        </w:tc>
        <w:tc>
          <w:tcPr>
            <w:tcW w:w="0" w:type="auto"/>
            <w:noWrap/>
            <w:hideMark/>
          </w:tcPr>
          <w:p w:rsidR="00240016" w:rsidRDefault="00240016">
            <w:pPr>
              <w:jc w:val="right"/>
              <w:rPr>
                <w:rFonts w:ascii="Calibri" w:hAnsi="Calibri"/>
                <w:color w:val="000000"/>
              </w:rPr>
            </w:pPr>
            <w:r>
              <w:rPr>
                <w:rFonts w:ascii="Calibri" w:hAnsi="Calibri"/>
                <w:color w:val="000000"/>
              </w:rPr>
              <w:t>0.27</w:t>
            </w:r>
          </w:p>
        </w:tc>
        <w:tc>
          <w:tcPr>
            <w:tcW w:w="0" w:type="auto"/>
            <w:noWrap/>
            <w:hideMark/>
          </w:tcPr>
          <w:p w:rsidR="00240016" w:rsidRDefault="00240016">
            <w:pPr>
              <w:jc w:val="right"/>
              <w:rPr>
                <w:rFonts w:ascii="Calibri" w:hAnsi="Calibri"/>
                <w:color w:val="000000"/>
              </w:rPr>
            </w:pPr>
            <w:r>
              <w:rPr>
                <w:rFonts w:ascii="Calibri" w:hAnsi="Calibri"/>
                <w:color w:val="000000"/>
              </w:rPr>
              <w:t>79.73</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w:t>
            </w:r>
          </w:p>
        </w:tc>
        <w:tc>
          <w:tcPr>
            <w:tcW w:w="0" w:type="auto"/>
            <w:noWrap/>
            <w:hideMark/>
          </w:tcPr>
          <w:p w:rsidR="00240016" w:rsidRDefault="00240016">
            <w:pPr>
              <w:jc w:val="right"/>
              <w:rPr>
                <w:rFonts w:ascii="Calibri" w:hAnsi="Calibri"/>
                <w:color w:val="000000"/>
              </w:rPr>
            </w:pPr>
            <w:r>
              <w:rPr>
                <w:rFonts w:ascii="Calibri" w:hAnsi="Calibri"/>
                <w:color w:val="000000"/>
              </w:rPr>
              <w:t>80.23</w:t>
            </w:r>
          </w:p>
        </w:tc>
        <w:tc>
          <w:tcPr>
            <w:tcW w:w="0" w:type="auto"/>
            <w:noWrap/>
            <w:hideMark/>
          </w:tcPr>
          <w:p w:rsidR="00240016" w:rsidRDefault="00240016">
            <w:pPr>
              <w:jc w:val="right"/>
              <w:rPr>
                <w:rFonts w:ascii="Calibri" w:hAnsi="Calibri"/>
                <w:color w:val="000000"/>
              </w:rPr>
            </w:pPr>
            <w:r>
              <w:rPr>
                <w:rFonts w:ascii="Calibri" w:hAnsi="Calibri"/>
                <w:color w:val="000000"/>
              </w:rPr>
              <w:t>0.33</w:t>
            </w:r>
          </w:p>
        </w:tc>
        <w:tc>
          <w:tcPr>
            <w:tcW w:w="0" w:type="auto"/>
            <w:noWrap/>
            <w:hideMark/>
          </w:tcPr>
          <w:p w:rsidR="00240016" w:rsidRDefault="00240016">
            <w:pPr>
              <w:jc w:val="right"/>
              <w:rPr>
                <w:rFonts w:ascii="Calibri" w:hAnsi="Calibri"/>
                <w:color w:val="000000"/>
              </w:rPr>
            </w:pPr>
            <w:r>
              <w:rPr>
                <w:rFonts w:ascii="Calibri" w:hAnsi="Calibri"/>
                <w:color w:val="000000"/>
              </w:rPr>
              <w:t>19.44</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8</w:t>
            </w:r>
          </w:p>
        </w:tc>
        <w:tc>
          <w:tcPr>
            <w:tcW w:w="0" w:type="auto"/>
            <w:noWrap/>
            <w:hideMark/>
          </w:tcPr>
          <w:p w:rsidR="00240016" w:rsidRDefault="00240016">
            <w:pPr>
              <w:jc w:val="right"/>
              <w:rPr>
                <w:rFonts w:ascii="Calibri" w:hAnsi="Calibri"/>
                <w:color w:val="000000"/>
              </w:rPr>
            </w:pPr>
            <w:r>
              <w:rPr>
                <w:rFonts w:ascii="Calibri" w:hAnsi="Calibri"/>
                <w:color w:val="000000"/>
              </w:rPr>
              <w:t>26</w:t>
            </w:r>
          </w:p>
        </w:tc>
        <w:tc>
          <w:tcPr>
            <w:tcW w:w="0" w:type="auto"/>
            <w:noWrap/>
            <w:hideMark/>
          </w:tcPr>
          <w:p w:rsidR="00240016" w:rsidRDefault="00240016">
            <w:pPr>
              <w:jc w:val="right"/>
              <w:rPr>
                <w:rFonts w:ascii="Calibri" w:hAnsi="Calibri"/>
                <w:color w:val="000000"/>
              </w:rPr>
            </w:pPr>
            <w:r>
              <w:rPr>
                <w:rFonts w:ascii="Calibri" w:hAnsi="Calibri"/>
                <w:color w:val="000000"/>
              </w:rPr>
              <w:t>40.36</w:t>
            </w:r>
          </w:p>
        </w:tc>
        <w:tc>
          <w:tcPr>
            <w:tcW w:w="0" w:type="auto"/>
            <w:noWrap/>
            <w:hideMark/>
          </w:tcPr>
          <w:p w:rsidR="00240016" w:rsidRDefault="00240016">
            <w:pPr>
              <w:jc w:val="right"/>
              <w:rPr>
                <w:rFonts w:ascii="Calibri" w:hAnsi="Calibri"/>
                <w:color w:val="000000"/>
              </w:rPr>
            </w:pPr>
            <w:r>
              <w:rPr>
                <w:rFonts w:ascii="Calibri" w:hAnsi="Calibri"/>
                <w:color w:val="000000"/>
              </w:rPr>
              <w:t>33.64</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9</w:t>
            </w:r>
          </w:p>
        </w:tc>
        <w:tc>
          <w:tcPr>
            <w:tcW w:w="0" w:type="auto"/>
            <w:noWrap/>
            <w:hideMark/>
          </w:tcPr>
          <w:p w:rsidR="00240016" w:rsidRDefault="00240016">
            <w:pPr>
              <w:jc w:val="right"/>
              <w:rPr>
                <w:rFonts w:ascii="Calibri" w:hAnsi="Calibri"/>
                <w:color w:val="000000"/>
              </w:rPr>
            </w:pPr>
            <w:r>
              <w:rPr>
                <w:rFonts w:ascii="Calibri" w:hAnsi="Calibri"/>
                <w:color w:val="000000"/>
              </w:rPr>
              <w:t>90.2</w:t>
            </w:r>
          </w:p>
        </w:tc>
        <w:tc>
          <w:tcPr>
            <w:tcW w:w="0" w:type="auto"/>
            <w:noWrap/>
            <w:hideMark/>
          </w:tcPr>
          <w:p w:rsidR="00240016" w:rsidRDefault="00240016">
            <w:pPr>
              <w:jc w:val="right"/>
              <w:rPr>
                <w:rFonts w:ascii="Calibri" w:hAnsi="Calibri"/>
                <w:color w:val="000000"/>
              </w:rPr>
            </w:pPr>
            <w:r>
              <w:rPr>
                <w:rFonts w:ascii="Calibri" w:hAnsi="Calibri"/>
                <w:color w:val="000000"/>
              </w:rPr>
              <w:t>1.6</w:t>
            </w:r>
          </w:p>
        </w:tc>
        <w:tc>
          <w:tcPr>
            <w:tcW w:w="0" w:type="auto"/>
            <w:noWrap/>
            <w:hideMark/>
          </w:tcPr>
          <w:p w:rsidR="00240016" w:rsidRDefault="00240016">
            <w:pPr>
              <w:jc w:val="right"/>
              <w:rPr>
                <w:rFonts w:ascii="Calibri" w:hAnsi="Calibri"/>
                <w:color w:val="000000"/>
              </w:rPr>
            </w:pPr>
            <w:r>
              <w:rPr>
                <w:rFonts w:ascii="Calibri" w:hAnsi="Calibri"/>
                <w:color w:val="000000"/>
              </w:rPr>
              <w:t>8.2</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w:t>
            </w:r>
          </w:p>
        </w:tc>
        <w:tc>
          <w:tcPr>
            <w:tcW w:w="0" w:type="auto"/>
            <w:noWrap/>
            <w:hideMark/>
          </w:tcPr>
          <w:p w:rsidR="00240016" w:rsidRDefault="00240016">
            <w:pPr>
              <w:jc w:val="right"/>
              <w:rPr>
                <w:rFonts w:ascii="Calibri" w:hAnsi="Calibri"/>
                <w:color w:val="000000"/>
              </w:rPr>
            </w:pPr>
            <w:r>
              <w:rPr>
                <w:rFonts w:ascii="Calibri" w:hAnsi="Calibri"/>
                <w:color w:val="000000"/>
              </w:rPr>
              <w:t>9.08</w:t>
            </w:r>
          </w:p>
        </w:tc>
        <w:tc>
          <w:tcPr>
            <w:tcW w:w="0" w:type="auto"/>
            <w:noWrap/>
            <w:hideMark/>
          </w:tcPr>
          <w:p w:rsidR="00240016" w:rsidRDefault="00240016">
            <w:pPr>
              <w:jc w:val="right"/>
              <w:rPr>
                <w:rFonts w:ascii="Calibri" w:hAnsi="Calibri"/>
                <w:color w:val="000000"/>
              </w:rPr>
            </w:pPr>
            <w:r>
              <w:rPr>
                <w:rFonts w:ascii="Calibri" w:hAnsi="Calibri"/>
                <w:color w:val="000000"/>
              </w:rPr>
              <w:t>0.52</w:t>
            </w:r>
          </w:p>
        </w:tc>
        <w:tc>
          <w:tcPr>
            <w:tcW w:w="0" w:type="auto"/>
            <w:noWrap/>
            <w:hideMark/>
          </w:tcPr>
          <w:p w:rsidR="00240016" w:rsidRDefault="00240016">
            <w:pPr>
              <w:jc w:val="right"/>
              <w:rPr>
                <w:rFonts w:ascii="Calibri" w:hAnsi="Calibri"/>
                <w:color w:val="000000"/>
              </w:rPr>
            </w:pPr>
            <w:r>
              <w:rPr>
                <w:rFonts w:ascii="Calibri" w:hAnsi="Calibri"/>
                <w:color w:val="000000"/>
              </w:rPr>
              <w:t>90.4</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11</w:t>
            </w:r>
          </w:p>
        </w:tc>
        <w:tc>
          <w:tcPr>
            <w:tcW w:w="0" w:type="auto"/>
            <w:noWrap/>
            <w:hideMark/>
          </w:tcPr>
          <w:p w:rsidR="00240016" w:rsidRDefault="00240016">
            <w:pPr>
              <w:jc w:val="right"/>
              <w:rPr>
                <w:rFonts w:ascii="Calibri" w:hAnsi="Calibri"/>
                <w:color w:val="000000"/>
              </w:rPr>
            </w:pPr>
            <w:r>
              <w:rPr>
                <w:rFonts w:ascii="Calibri" w:hAnsi="Calibri"/>
                <w:color w:val="000000"/>
              </w:rPr>
              <w:t>84.6</w:t>
            </w:r>
          </w:p>
        </w:tc>
        <w:tc>
          <w:tcPr>
            <w:tcW w:w="0" w:type="auto"/>
            <w:noWrap/>
            <w:hideMark/>
          </w:tcPr>
          <w:p w:rsidR="00240016" w:rsidRDefault="00240016">
            <w:pPr>
              <w:jc w:val="right"/>
              <w:rPr>
                <w:rFonts w:ascii="Calibri" w:hAnsi="Calibri"/>
                <w:color w:val="000000"/>
              </w:rPr>
            </w:pPr>
            <w:r>
              <w:rPr>
                <w:rFonts w:ascii="Calibri" w:hAnsi="Calibri"/>
                <w:color w:val="000000"/>
              </w:rPr>
              <w:t>3.76</w:t>
            </w:r>
          </w:p>
        </w:tc>
        <w:tc>
          <w:tcPr>
            <w:tcW w:w="0" w:type="auto"/>
            <w:noWrap/>
            <w:hideMark/>
          </w:tcPr>
          <w:p w:rsidR="00240016" w:rsidRDefault="00240016">
            <w:pPr>
              <w:jc w:val="right"/>
              <w:rPr>
                <w:rFonts w:ascii="Calibri" w:hAnsi="Calibri"/>
                <w:color w:val="000000"/>
              </w:rPr>
            </w:pPr>
            <w:r>
              <w:rPr>
                <w:rFonts w:ascii="Calibri" w:hAnsi="Calibri"/>
                <w:color w:val="000000"/>
              </w:rPr>
              <w:t>11.64</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12</w:t>
            </w:r>
          </w:p>
        </w:tc>
        <w:tc>
          <w:tcPr>
            <w:tcW w:w="0" w:type="auto"/>
            <w:noWrap/>
            <w:hideMark/>
          </w:tcPr>
          <w:p w:rsidR="00240016" w:rsidRDefault="00240016">
            <w:pPr>
              <w:jc w:val="right"/>
              <w:rPr>
                <w:rFonts w:ascii="Calibri" w:hAnsi="Calibri"/>
                <w:color w:val="000000"/>
              </w:rPr>
            </w:pPr>
            <w:r>
              <w:rPr>
                <w:rFonts w:ascii="Calibri" w:hAnsi="Calibri"/>
                <w:color w:val="000000"/>
              </w:rPr>
              <w:t>40</w:t>
            </w:r>
          </w:p>
        </w:tc>
        <w:tc>
          <w:tcPr>
            <w:tcW w:w="0" w:type="auto"/>
            <w:noWrap/>
            <w:hideMark/>
          </w:tcPr>
          <w:p w:rsidR="00240016" w:rsidRDefault="00240016">
            <w:pPr>
              <w:jc w:val="right"/>
              <w:rPr>
                <w:rFonts w:ascii="Calibri" w:hAnsi="Calibri"/>
                <w:color w:val="000000"/>
              </w:rPr>
            </w:pPr>
            <w:r>
              <w:rPr>
                <w:rFonts w:ascii="Calibri" w:hAnsi="Calibri"/>
                <w:color w:val="000000"/>
              </w:rPr>
              <w:t>55.27</w:t>
            </w:r>
          </w:p>
        </w:tc>
        <w:tc>
          <w:tcPr>
            <w:tcW w:w="0" w:type="auto"/>
            <w:noWrap/>
            <w:hideMark/>
          </w:tcPr>
          <w:p w:rsidR="00240016" w:rsidRDefault="00240016">
            <w:pPr>
              <w:jc w:val="right"/>
              <w:rPr>
                <w:rFonts w:ascii="Calibri" w:hAnsi="Calibri"/>
                <w:color w:val="000000"/>
              </w:rPr>
            </w:pPr>
            <w:r>
              <w:rPr>
                <w:rFonts w:ascii="Calibri" w:hAnsi="Calibri"/>
                <w:color w:val="000000"/>
              </w:rPr>
              <w:t>4.73</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13</w:t>
            </w:r>
          </w:p>
        </w:tc>
        <w:tc>
          <w:tcPr>
            <w:tcW w:w="0" w:type="auto"/>
            <w:noWrap/>
            <w:hideMark/>
          </w:tcPr>
          <w:p w:rsidR="00240016" w:rsidRDefault="00240016">
            <w:pPr>
              <w:jc w:val="right"/>
              <w:rPr>
                <w:rFonts w:ascii="Calibri" w:hAnsi="Calibri"/>
                <w:color w:val="000000"/>
              </w:rPr>
            </w:pPr>
            <w:r>
              <w:rPr>
                <w:rFonts w:ascii="Calibri" w:hAnsi="Calibri"/>
                <w:color w:val="000000"/>
              </w:rPr>
              <w:t>20</w:t>
            </w:r>
          </w:p>
        </w:tc>
        <w:tc>
          <w:tcPr>
            <w:tcW w:w="0" w:type="auto"/>
            <w:noWrap/>
            <w:hideMark/>
          </w:tcPr>
          <w:p w:rsidR="00240016" w:rsidRDefault="00240016">
            <w:pPr>
              <w:jc w:val="right"/>
              <w:rPr>
                <w:rFonts w:ascii="Calibri" w:hAnsi="Calibri"/>
                <w:color w:val="000000"/>
              </w:rPr>
            </w:pPr>
            <w:r>
              <w:rPr>
                <w:rFonts w:ascii="Calibri" w:hAnsi="Calibri"/>
                <w:color w:val="000000"/>
              </w:rPr>
              <w:t>37.81</w:t>
            </w:r>
          </w:p>
        </w:tc>
        <w:tc>
          <w:tcPr>
            <w:tcW w:w="0" w:type="auto"/>
            <w:noWrap/>
            <w:hideMark/>
          </w:tcPr>
          <w:p w:rsidR="00240016" w:rsidRDefault="00240016">
            <w:pPr>
              <w:jc w:val="right"/>
              <w:rPr>
                <w:rFonts w:ascii="Calibri" w:hAnsi="Calibri"/>
                <w:color w:val="000000"/>
              </w:rPr>
            </w:pPr>
            <w:r>
              <w:rPr>
                <w:rFonts w:ascii="Calibri" w:hAnsi="Calibri"/>
                <w:color w:val="000000"/>
              </w:rPr>
              <w:t>42.19</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14</w:t>
            </w:r>
          </w:p>
        </w:tc>
        <w:tc>
          <w:tcPr>
            <w:tcW w:w="0" w:type="auto"/>
            <w:noWrap/>
            <w:hideMark/>
          </w:tcPr>
          <w:p w:rsidR="00240016" w:rsidRDefault="00240016">
            <w:pPr>
              <w:jc w:val="right"/>
              <w:rPr>
                <w:rFonts w:ascii="Calibri" w:hAnsi="Calibri"/>
                <w:color w:val="000000"/>
              </w:rPr>
            </w:pPr>
            <w:r>
              <w:rPr>
                <w:rFonts w:ascii="Calibri" w:hAnsi="Calibri"/>
                <w:color w:val="000000"/>
              </w:rPr>
              <w:t>30.57</w:t>
            </w:r>
          </w:p>
        </w:tc>
        <w:tc>
          <w:tcPr>
            <w:tcW w:w="0" w:type="auto"/>
            <w:noWrap/>
            <w:hideMark/>
          </w:tcPr>
          <w:p w:rsidR="00240016" w:rsidRDefault="00240016">
            <w:pPr>
              <w:jc w:val="right"/>
              <w:rPr>
                <w:rFonts w:ascii="Calibri" w:hAnsi="Calibri"/>
                <w:color w:val="000000"/>
              </w:rPr>
            </w:pPr>
            <w:r>
              <w:rPr>
                <w:rFonts w:ascii="Calibri" w:hAnsi="Calibri"/>
                <w:color w:val="000000"/>
              </w:rPr>
              <w:t>4.43</w:t>
            </w:r>
          </w:p>
        </w:tc>
        <w:tc>
          <w:tcPr>
            <w:tcW w:w="0" w:type="auto"/>
            <w:noWrap/>
            <w:hideMark/>
          </w:tcPr>
          <w:p w:rsidR="00240016" w:rsidRDefault="00240016">
            <w:pPr>
              <w:jc w:val="right"/>
              <w:rPr>
                <w:rFonts w:ascii="Calibri" w:hAnsi="Calibri"/>
                <w:color w:val="000000"/>
              </w:rPr>
            </w:pPr>
            <w:r>
              <w:rPr>
                <w:rFonts w:ascii="Calibri" w:hAnsi="Calibri"/>
                <w:color w:val="000000"/>
              </w:rPr>
              <w:t>65</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15</w:t>
            </w:r>
          </w:p>
        </w:tc>
        <w:tc>
          <w:tcPr>
            <w:tcW w:w="0" w:type="auto"/>
            <w:noWrap/>
            <w:hideMark/>
          </w:tcPr>
          <w:p w:rsidR="00240016" w:rsidRDefault="00240016">
            <w:pPr>
              <w:jc w:val="right"/>
              <w:rPr>
                <w:rFonts w:ascii="Calibri" w:hAnsi="Calibri"/>
                <w:color w:val="000000"/>
              </w:rPr>
            </w:pPr>
            <w:r>
              <w:rPr>
                <w:rFonts w:ascii="Calibri" w:hAnsi="Calibri"/>
                <w:color w:val="000000"/>
              </w:rPr>
              <w:t>0.07</w:t>
            </w:r>
          </w:p>
        </w:tc>
        <w:tc>
          <w:tcPr>
            <w:tcW w:w="0" w:type="auto"/>
            <w:noWrap/>
            <w:hideMark/>
          </w:tcPr>
          <w:p w:rsidR="00240016" w:rsidRDefault="00240016">
            <w:pPr>
              <w:jc w:val="right"/>
              <w:rPr>
                <w:rFonts w:ascii="Calibri" w:hAnsi="Calibri"/>
                <w:color w:val="000000"/>
              </w:rPr>
            </w:pPr>
            <w:r>
              <w:rPr>
                <w:rFonts w:ascii="Calibri" w:hAnsi="Calibri"/>
                <w:color w:val="000000"/>
              </w:rPr>
              <w:t>0.51</w:t>
            </w:r>
          </w:p>
        </w:tc>
        <w:tc>
          <w:tcPr>
            <w:tcW w:w="0" w:type="auto"/>
            <w:noWrap/>
            <w:hideMark/>
          </w:tcPr>
          <w:p w:rsidR="00240016" w:rsidRDefault="00240016">
            <w:pPr>
              <w:jc w:val="right"/>
              <w:rPr>
                <w:rFonts w:ascii="Calibri" w:hAnsi="Calibri"/>
                <w:color w:val="000000"/>
              </w:rPr>
            </w:pPr>
            <w:r>
              <w:rPr>
                <w:rFonts w:ascii="Calibri" w:hAnsi="Calibri"/>
                <w:color w:val="000000"/>
              </w:rPr>
              <w:t>99.42</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16</w:t>
            </w:r>
          </w:p>
        </w:tc>
        <w:tc>
          <w:tcPr>
            <w:tcW w:w="0" w:type="auto"/>
            <w:noWrap/>
            <w:hideMark/>
          </w:tcPr>
          <w:p w:rsidR="00240016" w:rsidRDefault="00240016">
            <w:pPr>
              <w:jc w:val="right"/>
              <w:rPr>
                <w:rFonts w:ascii="Calibri" w:hAnsi="Calibri"/>
                <w:color w:val="000000"/>
              </w:rPr>
            </w:pPr>
            <w:r>
              <w:rPr>
                <w:rFonts w:ascii="Calibri" w:hAnsi="Calibri"/>
                <w:color w:val="000000"/>
              </w:rPr>
              <w:t>0.5</w:t>
            </w:r>
          </w:p>
        </w:tc>
        <w:tc>
          <w:tcPr>
            <w:tcW w:w="0" w:type="auto"/>
            <w:noWrap/>
            <w:hideMark/>
          </w:tcPr>
          <w:p w:rsidR="00240016" w:rsidRDefault="00240016">
            <w:pPr>
              <w:jc w:val="right"/>
              <w:rPr>
                <w:rFonts w:ascii="Calibri" w:hAnsi="Calibri"/>
                <w:color w:val="000000"/>
              </w:rPr>
            </w:pPr>
            <w:r>
              <w:rPr>
                <w:rFonts w:ascii="Calibri" w:hAnsi="Calibri"/>
                <w:color w:val="000000"/>
              </w:rPr>
              <w:t>7.31</w:t>
            </w:r>
          </w:p>
        </w:tc>
        <w:tc>
          <w:tcPr>
            <w:tcW w:w="0" w:type="auto"/>
            <w:noWrap/>
            <w:hideMark/>
          </w:tcPr>
          <w:p w:rsidR="00240016" w:rsidRDefault="00240016">
            <w:pPr>
              <w:jc w:val="right"/>
              <w:rPr>
                <w:rFonts w:ascii="Calibri" w:hAnsi="Calibri"/>
                <w:color w:val="000000"/>
              </w:rPr>
            </w:pPr>
            <w:r>
              <w:rPr>
                <w:rFonts w:ascii="Calibri" w:hAnsi="Calibri"/>
                <w:color w:val="000000"/>
              </w:rPr>
              <w:t>92.19</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17</w:t>
            </w:r>
          </w:p>
        </w:tc>
        <w:tc>
          <w:tcPr>
            <w:tcW w:w="0" w:type="auto"/>
            <w:noWrap/>
            <w:hideMark/>
          </w:tcPr>
          <w:p w:rsidR="00240016" w:rsidRDefault="00240016">
            <w:pPr>
              <w:jc w:val="right"/>
              <w:rPr>
                <w:rFonts w:ascii="Calibri" w:hAnsi="Calibri"/>
                <w:color w:val="000000"/>
              </w:rPr>
            </w:pPr>
            <w:r>
              <w:rPr>
                <w:rFonts w:ascii="Calibri" w:hAnsi="Calibri"/>
                <w:color w:val="000000"/>
              </w:rPr>
              <w:t>42.28</w:t>
            </w:r>
          </w:p>
        </w:tc>
        <w:tc>
          <w:tcPr>
            <w:tcW w:w="0" w:type="auto"/>
            <w:noWrap/>
            <w:hideMark/>
          </w:tcPr>
          <w:p w:rsidR="00240016" w:rsidRDefault="00240016">
            <w:pPr>
              <w:jc w:val="right"/>
              <w:rPr>
                <w:rFonts w:ascii="Calibri" w:hAnsi="Calibri"/>
                <w:color w:val="000000"/>
              </w:rPr>
            </w:pPr>
            <w:r>
              <w:rPr>
                <w:rFonts w:ascii="Calibri" w:hAnsi="Calibri"/>
                <w:color w:val="000000"/>
              </w:rPr>
              <w:t>21.37</w:t>
            </w:r>
          </w:p>
        </w:tc>
        <w:tc>
          <w:tcPr>
            <w:tcW w:w="0" w:type="auto"/>
            <w:noWrap/>
            <w:hideMark/>
          </w:tcPr>
          <w:p w:rsidR="00240016" w:rsidRDefault="00240016">
            <w:pPr>
              <w:jc w:val="right"/>
              <w:rPr>
                <w:rFonts w:ascii="Calibri" w:hAnsi="Calibri"/>
                <w:color w:val="000000"/>
              </w:rPr>
            </w:pPr>
            <w:r>
              <w:rPr>
                <w:rFonts w:ascii="Calibri" w:hAnsi="Calibri"/>
                <w:color w:val="000000"/>
              </w:rPr>
              <w:t>36.35</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18</w:t>
            </w:r>
          </w:p>
        </w:tc>
        <w:tc>
          <w:tcPr>
            <w:tcW w:w="0" w:type="auto"/>
            <w:noWrap/>
            <w:hideMark/>
          </w:tcPr>
          <w:p w:rsidR="00240016" w:rsidRDefault="00240016">
            <w:pPr>
              <w:jc w:val="right"/>
              <w:rPr>
                <w:rFonts w:ascii="Calibri" w:hAnsi="Calibri"/>
                <w:color w:val="000000"/>
              </w:rPr>
            </w:pPr>
            <w:r>
              <w:rPr>
                <w:rFonts w:ascii="Calibri" w:hAnsi="Calibri"/>
                <w:color w:val="000000"/>
              </w:rPr>
              <w:t>84</w:t>
            </w:r>
          </w:p>
        </w:tc>
        <w:tc>
          <w:tcPr>
            <w:tcW w:w="0" w:type="auto"/>
            <w:noWrap/>
            <w:hideMark/>
          </w:tcPr>
          <w:p w:rsidR="00240016" w:rsidRDefault="00240016">
            <w:pPr>
              <w:jc w:val="right"/>
              <w:rPr>
                <w:rFonts w:ascii="Calibri" w:hAnsi="Calibri"/>
                <w:color w:val="000000"/>
              </w:rPr>
            </w:pPr>
            <w:r>
              <w:rPr>
                <w:rFonts w:ascii="Calibri" w:hAnsi="Calibri"/>
                <w:color w:val="000000"/>
              </w:rPr>
              <w:t>0.48</w:t>
            </w:r>
          </w:p>
        </w:tc>
        <w:tc>
          <w:tcPr>
            <w:tcW w:w="0" w:type="auto"/>
            <w:noWrap/>
            <w:hideMark/>
          </w:tcPr>
          <w:p w:rsidR="00240016" w:rsidRDefault="00240016">
            <w:pPr>
              <w:jc w:val="right"/>
              <w:rPr>
                <w:rFonts w:ascii="Calibri" w:hAnsi="Calibri"/>
                <w:color w:val="000000"/>
              </w:rPr>
            </w:pPr>
            <w:r>
              <w:rPr>
                <w:rFonts w:ascii="Calibri" w:hAnsi="Calibri"/>
                <w:color w:val="000000"/>
              </w:rPr>
              <w:t>15.52</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19</w:t>
            </w:r>
          </w:p>
        </w:tc>
        <w:tc>
          <w:tcPr>
            <w:tcW w:w="0" w:type="auto"/>
            <w:noWrap/>
            <w:hideMark/>
          </w:tcPr>
          <w:p w:rsidR="00240016" w:rsidRDefault="00240016">
            <w:pPr>
              <w:jc w:val="right"/>
              <w:rPr>
                <w:rFonts w:ascii="Calibri" w:hAnsi="Calibri"/>
                <w:color w:val="000000"/>
              </w:rPr>
            </w:pPr>
            <w:r>
              <w:rPr>
                <w:rFonts w:ascii="Calibri" w:hAnsi="Calibri"/>
                <w:color w:val="000000"/>
              </w:rPr>
              <w:t>46.4</w:t>
            </w:r>
          </w:p>
        </w:tc>
        <w:tc>
          <w:tcPr>
            <w:tcW w:w="0" w:type="auto"/>
            <w:noWrap/>
            <w:hideMark/>
          </w:tcPr>
          <w:p w:rsidR="00240016" w:rsidRDefault="00240016">
            <w:pPr>
              <w:jc w:val="right"/>
              <w:rPr>
                <w:rFonts w:ascii="Calibri" w:hAnsi="Calibri"/>
                <w:color w:val="000000"/>
              </w:rPr>
            </w:pPr>
            <w:r>
              <w:rPr>
                <w:rFonts w:ascii="Calibri" w:hAnsi="Calibri"/>
                <w:color w:val="000000"/>
              </w:rPr>
              <w:t>1.02</w:t>
            </w:r>
          </w:p>
        </w:tc>
        <w:tc>
          <w:tcPr>
            <w:tcW w:w="0" w:type="auto"/>
            <w:noWrap/>
            <w:hideMark/>
          </w:tcPr>
          <w:p w:rsidR="00240016" w:rsidRDefault="00240016">
            <w:pPr>
              <w:jc w:val="right"/>
              <w:rPr>
                <w:rFonts w:ascii="Calibri" w:hAnsi="Calibri"/>
                <w:color w:val="000000"/>
              </w:rPr>
            </w:pPr>
            <w:r>
              <w:rPr>
                <w:rFonts w:ascii="Calibri" w:hAnsi="Calibri"/>
                <w:color w:val="000000"/>
              </w:rPr>
              <w:t>52.58</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20</w:t>
            </w:r>
          </w:p>
        </w:tc>
        <w:tc>
          <w:tcPr>
            <w:tcW w:w="0" w:type="auto"/>
            <w:noWrap/>
            <w:hideMark/>
          </w:tcPr>
          <w:p w:rsidR="00240016" w:rsidRDefault="00240016">
            <w:pPr>
              <w:jc w:val="right"/>
              <w:rPr>
                <w:rFonts w:ascii="Calibri" w:hAnsi="Calibri"/>
                <w:color w:val="000000"/>
              </w:rPr>
            </w:pPr>
            <w:r>
              <w:rPr>
                <w:rFonts w:ascii="Calibri" w:hAnsi="Calibri"/>
                <w:color w:val="000000"/>
              </w:rPr>
              <w:t>5</w:t>
            </w:r>
          </w:p>
        </w:tc>
        <w:tc>
          <w:tcPr>
            <w:tcW w:w="0" w:type="auto"/>
            <w:noWrap/>
            <w:hideMark/>
          </w:tcPr>
          <w:p w:rsidR="00240016" w:rsidRDefault="00240016">
            <w:pPr>
              <w:jc w:val="right"/>
              <w:rPr>
                <w:rFonts w:ascii="Calibri" w:hAnsi="Calibri"/>
                <w:color w:val="000000"/>
              </w:rPr>
            </w:pPr>
            <w:r>
              <w:rPr>
                <w:rFonts w:ascii="Calibri" w:hAnsi="Calibri"/>
                <w:color w:val="000000"/>
              </w:rPr>
              <w:t>28.21</w:t>
            </w:r>
          </w:p>
        </w:tc>
        <w:tc>
          <w:tcPr>
            <w:tcW w:w="0" w:type="auto"/>
            <w:noWrap/>
            <w:hideMark/>
          </w:tcPr>
          <w:p w:rsidR="00240016" w:rsidRDefault="00240016">
            <w:pPr>
              <w:jc w:val="right"/>
              <w:rPr>
                <w:rFonts w:ascii="Calibri" w:hAnsi="Calibri"/>
                <w:color w:val="000000"/>
              </w:rPr>
            </w:pPr>
            <w:r>
              <w:rPr>
                <w:rFonts w:ascii="Calibri" w:hAnsi="Calibri"/>
                <w:color w:val="000000"/>
              </w:rPr>
              <w:t>66.79</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21</w:t>
            </w:r>
          </w:p>
        </w:tc>
        <w:tc>
          <w:tcPr>
            <w:tcW w:w="0" w:type="auto"/>
            <w:noWrap/>
            <w:hideMark/>
          </w:tcPr>
          <w:p w:rsidR="00240016" w:rsidRDefault="00240016">
            <w:pPr>
              <w:jc w:val="right"/>
              <w:rPr>
                <w:rFonts w:ascii="Calibri" w:hAnsi="Calibri"/>
                <w:color w:val="000000"/>
              </w:rPr>
            </w:pPr>
            <w:r>
              <w:rPr>
                <w:rFonts w:ascii="Calibri" w:hAnsi="Calibri"/>
                <w:color w:val="000000"/>
              </w:rPr>
              <w:t>35.62</w:t>
            </w:r>
          </w:p>
        </w:tc>
        <w:tc>
          <w:tcPr>
            <w:tcW w:w="0" w:type="auto"/>
            <w:noWrap/>
            <w:hideMark/>
          </w:tcPr>
          <w:p w:rsidR="00240016" w:rsidRDefault="00240016">
            <w:pPr>
              <w:jc w:val="right"/>
              <w:rPr>
                <w:rFonts w:ascii="Calibri" w:hAnsi="Calibri"/>
                <w:color w:val="000000"/>
              </w:rPr>
            </w:pPr>
            <w:r>
              <w:rPr>
                <w:rFonts w:ascii="Calibri" w:hAnsi="Calibri"/>
                <w:color w:val="000000"/>
              </w:rPr>
              <w:t>0.56</w:t>
            </w:r>
          </w:p>
        </w:tc>
        <w:tc>
          <w:tcPr>
            <w:tcW w:w="0" w:type="auto"/>
            <w:noWrap/>
            <w:hideMark/>
          </w:tcPr>
          <w:p w:rsidR="00240016" w:rsidRDefault="00240016">
            <w:pPr>
              <w:jc w:val="right"/>
              <w:rPr>
                <w:rFonts w:ascii="Calibri" w:hAnsi="Calibri"/>
                <w:color w:val="000000"/>
              </w:rPr>
            </w:pPr>
            <w:r>
              <w:rPr>
                <w:rFonts w:ascii="Calibri" w:hAnsi="Calibri"/>
                <w:color w:val="000000"/>
              </w:rPr>
              <w:t>63.82</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240016" w:rsidRPr="002E3831" w:rsidTr="00784440">
        <w:trPr>
          <w:trHeight w:hRule="exact" w:val="284"/>
        </w:trPr>
        <w:tc>
          <w:tcPr>
            <w:tcW w:w="0" w:type="auto"/>
            <w:noWrap/>
            <w:hideMark/>
          </w:tcPr>
          <w:p w:rsidR="00240016" w:rsidRPr="002E3831" w:rsidRDefault="00240016" w:rsidP="002853F5">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22</w:t>
            </w:r>
          </w:p>
        </w:tc>
        <w:tc>
          <w:tcPr>
            <w:tcW w:w="0" w:type="auto"/>
            <w:noWrap/>
            <w:hideMark/>
          </w:tcPr>
          <w:p w:rsidR="00240016" w:rsidRDefault="00240016">
            <w:pPr>
              <w:jc w:val="right"/>
              <w:rPr>
                <w:rFonts w:ascii="Calibri" w:hAnsi="Calibri"/>
                <w:color w:val="000000"/>
              </w:rPr>
            </w:pPr>
            <w:r>
              <w:rPr>
                <w:rFonts w:ascii="Calibri" w:hAnsi="Calibri"/>
                <w:color w:val="000000"/>
              </w:rPr>
              <w:t>49.7</w:t>
            </w:r>
          </w:p>
        </w:tc>
        <w:tc>
          <w:tcPr>
            <w:tcW w:w="0" w:type="auto"/>
            <w:noWrap/>
            <w:hideMark/>
          </w:tcPr>
          <w:p w:rsidR="00240016" w:rsidRDefault="00240016">
            <w:pPr>
              <w:jc w:val="right"/>
              <w:rPr>
                <w:rFonts w:ascii="Calibri" w:hAnsi="Calibri"/>
                <w:color w:val="000000"/>
              </w:rPr>
            </w:pPr>
            <w:r>
              <w:rPr>
                <w:rFonts w:ascii="Calibri" w:hAnsi="Calibri"/>
                <w:color w:val="000000"/>
              </w:rPr>
              <w:t>0.25</w:t>
            </w:r>
          </w:p>
        </w:tc>
        <w:tc>
          <w:tcPr>
            <w:tcW w:w="0" w:type="auto"/>
            <w:noWrap/>
            <w:hideMark/>
          </w:tcPr>
          <w:p w:rsidR="00240016" w:rsidRDefault="00240016">
            <w:pPr>
              <w:jc w:val="right"/>
              <w:rPr>
                <w:rFonts w:ascii="Calibri" w:hAnsi="Calibri"/>
                <w:color w:val="000000"/>
              </w:rPr>
            </w:pPr>
            <w:r>
              <w:rPr>
                <w:rFonts w:ascii="Calibri" w:hAnsi="Calibri"/>
                <w:color w:val="000000"/>
              </w:rPr>
              <w:t>50.05</w:t>
            </w:r>
          </w:p>
        </w:tc>
        <w:tc>
          <w:tcPr>
            <w:tcW w:w="3575" w:type="dxa"/>
          </w:tcPr>
          <w:p w:rsidR="00240016" w:rsidRPr="002E3831" w:rsidRDefault="00240016" w:rsidP="002853F5">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nil"/>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23</w:t>
            </w:r>
          </w:p>
        </w:tc>
        <w:tc>
          <w:tcPr>
            <w:tcW w:w="0" w:type="auto"/>
            <w:tcBorders>
              <w:top w:val="nil"/>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75.1</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23</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1.9</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24</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90.36</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3.5</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6.14</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25</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42.36</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7</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50.64</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26</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1.33</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90.5</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8.17</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27</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98.92</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0.08</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1</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28</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79.73</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20</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0.27</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29</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19.44</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80.23</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0.33</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30</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33.64</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26</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40.36</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31</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8.2</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90.2</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1.6</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r w:rsidR="00435E42" w:rsidRPr="00435E42" w:rsidTr="00784440">
        <w:tblPrEx>
          <w:tblBorders>
            <w:insideH w:val="none" w:sz="0" w:space="0" w:color="auto"/>
            <w:insideV w:val="none" w:sz="0" w:space="0" w:color="auto"/>
          </w:tblBorders>
          <w:tblCellMar>
            <w:left w:w="70" w:type="dxa"/>
            <w:right w:w="70" w:type="dxa"/>
          </w:tblCellMar>
        </w:tblPrEx>
        <w:trPr>
          <w:trHeight w:hRule="exact" w:val="284"/>
        </w:trPr>
        <w:tc>
          <w:tcPr>
            <w:tcW w:w="0" w:type="auto"/>
            <w:tcBorders>
              <w:top w:val="single" w:sz="8" w:space="0" w:color="auto"/>
              <w:left w:val="nil"/>
              <w:bottom w:val="single" w:sz="8" w:space="0" w:color="auto"/>
              <w:right w:val="single" w:sz="4" w:space="0" w:color="auto"/>
            </w:tcBorders>
          </w:tcPr>
          <w:p w:rsidR="00435E42" w:rsidRPr="00435E42" w:rsidRDefault="00435E42" w:rsidP="00435E42">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32</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90.4</w:t>
            </w:r>
          </w:p>
        </w:tc>
        <w:tc>
          <w:tcPr>
            <w:tcW w:w="0" w:type="auto"/>
            <w:tcBorders>
              <w:top w:val="nil"/>
              <w:left w:val="single" w:sz="4" w:space="0" w:color="auto"/>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9.08</w:t>
            </w:r>
          </w:p>
        </w:tc>
        <w:tc>
          <w:tcPr>
            <w:tcW w:w="0" w:type="auto"/>
            <w:tcBorders>
              <w:top w:val="nil"/>
              <w:left w:val="nil"/>
              <w:bottom w:val="single" w:sz="8" w:space="0" w:color="auto"/>
              <w:right w:val="single" w:sz="8" w:space="0" w:color="auto"/>
            </w:tcBorders>
            <w:shd w:val="clear" w:color="auto" w:fill="auto"/>
            <w:noWrap/>
            <w:hideMark/>
          </w:tcPr>
          <w:p w:rsidR="00435E42" w:rsidRPr="00435E42" w:rsidRDefault="00435E42" w:rsidP="00435E42">
            <w:pPr>
              <w:jc w:val="right"/>
              <w:rPr>
                <w:rFonts w:ascii="Calibri" w:eastAsia="Times New Roman" w:hAnsi="Calibri" w:cs="Times New Roman"/>
                <w:color w:val="000000"/>
                <w:lang w:eastAsia="es-MX"/>
              </w:rPr>
            </w:pPr>
            <w:r w:rsidRPr="00435E42">
              <w:rPr>
                <w:rFonts w:ascii="Calibri" w:eastAsia="Times New Roman" w:hAnsi="Calibri" w:cs="Times New Roman"/>
                <w:color w:val="000000"/>
                <w:lang w:eastAsia="es-MX"/>
              </w:rPr>
              <w:t>0.52</w:t>
            </w:r>
          </w:p>
        </w:tc>
        <w:tc>
          <w:tcPr>
            <w:tcW w:w="3575" w:type="dxa"/>
            <w:tcBorders>
              <w:top w:val="nil"/>
              <w:left w:val="nil"/>
              <w:bottom w:val="single" w:sz="8" w:space="0" w:color="auto"/>
              <w:right w:val="single" w:sz="8" w:space="0" w:color="auto"/>
            </w:tcBorders>
          </w:tcPr>
          <w:p w:rsidR="00435E42" w:rsidRPr="00435E42" w:rsidRDefault="00435E42" w:rsidP="00435E42">
            <w:pPr>
              <w:jc w:val="right"/>
              <w:rPr>
                <w:rFonts w:ascii="Calibri" w:eastAsia="Times New Roman" w:hAnsi="Calibri" w:cs="Times New Roman"/>
                <w:color w:val="000000"/>
                <w:lang w:eastAsia="es-MX"/>
              </w:rPr>
            </w:pPr>
          </w:p>
        </w:tc>
      </w:tr>
    </w:tbl>
    <w:p w:rsidR="00435E42" w:rsidRDefault="00435E42"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r>
        <w:rPr>
          <w:rFonts w:ascii="Times New Roman" w:hAnsi="Times New Roman" w:cs="Times New Roman"/>
          <w:sz w:val="24"/>
          <w:szCs w:val="24"/>
        </w:rPr>
        <w:t>5.- El siguiente es un mapa de Bahía Magdalena, BCS.</w:t>
      </w:r>
    </w:p>
    <w:p w:rsidR="00C202DB" w:rsidRDefault="00864968" w:rsidP="00C202DB">
      <w:pPr>
        <w:spacing w:after="0"/>
        <w:rPr>
          <w:rFonts w:ascii="Times New Roman" w:hAnsi="Times New Roman" w:cs="Times New Roman"/>
          <w:sz w:val="24"/>
          <w:szCs w:val="24"/>
        </w:rPr>
      </w:pPr>
      <w:r>
        <w:rPr>
          <w:noProof/>
          <w:lang w:eastAsia="es-MX"/>
        </w:rPr>
        <w:drawing>
          <wp:anchor distT="0" distB="0" distL="114300" distR="114300" simplePos="0" relativeHeight="251659264" behindDoc="1" locked="0" layoutInCell="1" allowOverlap="1" wp14:anchorId="2B3096DD" wp14:editId="02186FFC">
            <wp:simplePos x="0" y="0"/>
            <wp:positionH relativeFrom="column">
              <wp:posOffset>-3810</wp:posOffset>
            </wp:positionH>
            <wp:positionV relativeFrom="paragraph">
              <wp:posOffset>25400</wp:posOffset>
            </wp:positionV>
            <wp:extent cx="6223635" cy="45720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9702" t="16033" r="16946" b="9511"/>
                    <a:stretch/>
                  </pic:blipFill>
                  <pic:spPr bwMode="auto">
                    <a:xfrm>
                      <a:off x="0" y="0"/>
                      <a:ext cx="6223635"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 </w:t>
      </w:r>
      <w:r w:rsidR="00C202DB">
        <w:rPr>
          <w:rFonts w:ascii="Times New Roman" w:hAnsi="Times New Roman" w:cs="Times New Roman"/>
          <w:sz w:val="24"/>
          <w:szCs w:val="24"/>
        </w:rPr>
        <w:t>G</w:t>
      </w:r>
      <w:r>
        <w:rPr>
          <w:rFonts w:ascii="Times New Roman" w:hAnsi="Times New Roman" w:cs="Times New Roman"/>
          <w:sz w:val="24"/>
          <w:szCs w:val="24"/>
        </w:rPr>
        <w:t>rafique la distribución de los sed</w:t>
      </w:r>
      <w:r w:rsidR="00C202DB">
        <w:rPr>
          <w:rFonts w:ascii="Times New Roman" w:hAnsi="Times New Roman" w:cs="Times New Roman"/>
          <w:sz w:val="24"/>
          <w:szCs w:val="24"/>
        </w:rPr>
        <w:t xml:space="preserve">imentos por tamaños con los datos de la </w:t>
      </w:r>
    </w:p>
    <w:p w:rsidR="00864968" w:rsidRDefault="00C202DB" w:rsidP="00665A0B">
      <w:pPr>
        <w:rPr>
          <w:rFonts w:ascii="Times New Roman" w:hAnsi="Times New Roman" w:cs="Times New Roman"/>
          <w:sz w:val="24"/>
          <w:szCs w:val="24"/>
        </w:rPr>
      </w:pPr>
      <w:r>
        <w:rPr>
          <w:rFonts w:ascii="Times New Roman" w:hAnsi="Times New Roman" w:cs="Times New Roman"/>
          <w:sz w:val="24"/>
          <w:szCs w:val="24"/>
        </w:rPr>
        <w:t xml:space="preserve">siguiente tabla </w:t>
      </w:r>
    </w:p>
    <w:p w:rsidR="00C202DB" w:rsidRDefault="00C202DB" w:rsidP="00C202DB">
      <w:pPr>
        <w:spacing w:after="0"/>
        <w:rPr>
          <w:rFonts w:ascii="Times New Roman" w:hAnsi="Times New Roman" w:cs="Times New Roman"/>
          <w:sz w:val="24"/>
          <w:szCs w:val="24"/>
        </w:rPr>
      </w:pPr>
      <w:r w:rsidRPr="00C202DB">
        <w:rPr>
          <w:rFonts w:ascii="Times New Roman" w:hAnsi="Times New Roman" w:cs="Times New Roman"/>
          <w:sz w:val="24"/>
          <w:szCs w:val="24"/>
        </w:rPr>
        <w:t>b)</w:t>
      </w:r>
      <w:r>
        <w:rPr>
          <w:rFonts w:ascii="Times New Roman" w:hAnsi="Times New Roman" w:cs="Times New Roman"/>
          <w:sz w:val="24"/>
          <w:szCs w:val="24"/>
        </w:rPr>
        <w:t xml:space="preserve"> Con ayuda de los gráficos de selección y asimetría infiera el</w:t>
      </w:r>
    </w:p>
    <w:p w:rsidR="00864968" w:rsidRPr="00C202DB" w:rsidRDefault="00C202DB" w:rsidP="00C202DB">
      <w:pPr>
        <w:rPr>
          <w:rFonts w:ascii="Times New Roman" w:hAnsi="Times New Roman" w:cs="Times New Roman"/>
          <w:sz w:val="24"/>
          <w:szCs w:val="24"/>
        </w:rPr>
      </w:pPr>
      <w:r>
        <w:rPr>
          <w:rFonts w:ascii="Times New Roman" w:hAnsi="Times New Roman" w:cs="Times New Roman"/>
          <w:sz w:val="24"/>
          <w:szCs w:val="24"/>
        </w:rPr>
        <w:t xml:space="preserve"> patrón de transporte de sedimentos.</w:t>
      </w:r>
    </w:p>
    <w:p w:rsidR="00784440" w:rsidRDefault="00784440" w:rsidP="00665A0B">
      <w:pPr>
        <w:rPr>
          <w:rFonts w:ascii="Times New Roman" w:hAnsi="Times New Roman" w:cs="Times New Roman"/>
          <w:sz w:val="24"/>
          <w:szCs w:val="24"/>
        </w:rPr>
      </w:pPr>
      <w:r>
        <w:rPr>
          <w:noProof/>
          <w:lang w:eastAsia="es-MX"/>
        </w:rPr>
        <w:drawing>
          <wp:inline distT="0" distB="0" distL="0" distR="0" wp14:anchorId="73B4BE48" wp14:editId="6C950C33">
            <wp:extent cx="5822423" cy="7915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610" t="13858" r="30534" b="5978"/>
                    <a:stretch/>
                  </pic:blipFill>
                  <pic:spPr bwMode="auto">
                    <a:xfrm>
                      <a:off x="0" y="0"/>
                      <a:ext cx="5826827" cy="7921261"/>
                    </a:xfrm>
                    <a:prstGeom prst="rect">
                      <a:avLst/>
                    </a:prstGeom>
                    <a:ln>
                      <a:noFill/>
                    </a:ln>
                    <a:extLst>
                      <a:ext uri="{53640926-AAD7-44D8-BBD7-CCE9431645EC}">
                        <a14:shadowObscured xmlns:a14="http://schemas.microsoft.com/office/drawing/2010/main"/>
                      </a:ext>
                    </a:extLst>
                  </pic:spPr>
                </pic:pic>
              </a:graphicData>
            </a:graphic>
          </wp:inline>
        </w:drawing>
      </w:r>
    </w:p>
    <w:p w:rsidR="00784440" w:rsidRDefault="00784440"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r>
        <w:rPr>
          <w:noProof/>
          <w:lang w:eastAsia="es-MX"/>
        </w:rPr>
        <w:drawing>
          <wp:anchor distT="0" distB="0" distL="114300" distR="114300" simplePos="0" relativeHeight="251660288" behindDoc="1" locked="0" layoutInCell="1" allowOverlap="1" wp14:anchorId="42E9B938" wp14:editId="1B736B9E">
            <wp:simplePos x="0" y="0"/>
            <wp:positionH relativeFrom="column">
              <wp:posOffset>-3810</wp:posOffset>
            </wp:positionH>
            <wp:positionV relativeFrom="paragraph">
              <wp:posOffset>24130</wp:posOffset>
            </wp:positionV>
            <wp:extent cx="4038600" cy="3176905"/>
            <wp:effectExtent l="0" t="0" r="0" b="0"/>
            <wp:wrapTight wrapText="bothSides">
              <wp:wrapPolygon edited="0">
                <wp:start x="0" y="0"/>
                <wp:lineTo x="0" y="21501"/>
                <wp:lineTo x="21498" y="21501"/>
                <wp:lineTo x="2149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2080" t="14131" r="18984" b="11684"/>
                    <a:stretch/>
                  </pic:blipFill>
                  <pic:spPr bwMode="auto">
                    <a:xfrm>
                      <a:off x="0" y="0"/>
                      <a:ext cx="4038600" cy="317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968" w:rsidRDefault="00864968" w:rsidP="00665A0B">
      <w:pPr>
        <w:rPr>
          <w:rFonts w:ascii="Times New Roman" w:hAnsi="Times New Roman" w:cs="Times New Roman"/>
          <w:sz w:val="24"/>
          <w:szCs w:val="24"/>
        </w:rPr>
      </w:pPr>
    </w:p>
    <w:p w:rsidR="00784440" w:rsidRDefault="00784440"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r>
        <w:rPr>
          <w:rFonts w:ascii="Times New Roman" w:hAnsi="Times New Roman" w:cs="Times New Roman"/>
          <w:sz w:val="24"/>
          <w:szCs w:val="24"/>
        </w:rPr>
        <w:t>Selección</w:t>
      </w: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r>
        <w:rPr>
          <w:noProof/>
          <w:lang w:eastAsia="es-MX"/>
        </w:rPr>
        <w:drawing>
          <wp:anchor distT="0" distB="0" distL="114300" distR="114300" simplePos="0" relativeHeight="251661312" behindDoc="1" locked="0" layoutInCell="1" allowOverlap="1" wp14:anchorId="438A7E62" wp14:editId="331F3EA8">
            <wp:simplePos x="0" y="0"/>
            <wp:positionH relativeFrom="column">
              <wp:posOffset>-3810</wp:posOffset>
            </wp:positionH>
            <wp:positionV relativeFrom="paragraph">
              <wp:posOffset>-3810</wp:posOffset>
            </wp:positionV>
            <wp:extent cx="4038600" cy="3213735"/>
            <wp:effectExtent l="0" t="0" r="0" b="0"/>
            <wp:wrapTight wrapText="bothSides">
              <wp:wrapPolygon edited="0">
                <wp:start x="0" y="0"/>
                <wp:lineTo x="0" y="21510"/>
                <wp:lineTo x="21498" y="21510"/>
                <wp:lineTo x="2149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2590" t="17935" r="20003" b="8968"/>
                    <a:stretch/>
                  </pic:blipFill>
                  <pic:spPr bwMode="auto">
                    <a:xfrm>
                      <a:off x="0" y="0"/>
                      <a:ext cx="4038600" cy="321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r>
        <w:rPr>
          <w:rFonts w:ascii="Times New Roman" w:hAnsi="Times New Roman" w:cs="Times New Roman"/>
          <w:sz w:val="24"/>
          <w:szCs w:val="24"/>
        </w:rPr>
        <w:t>Asimetría</w:t>
      </w: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864968" w:rsidRDefault="00864968" w:rsidP="00665A0B">
      <w:pPr>
        <w:rPr>
          <w:rFonts w:ascii="Times New Roman" w:hAnsi="Times New Roman" w:cs="Times New Roman"/>
          <w:sz w:val="24"/>
          <w:szCs w:val="24"/>
        </w:rPr>
      </w:pPr>
    </w:p>
    <w:p w:rsidR="00665A0B" w:rsidRPr="003C2A72" w:rsidRDefault="00665A0B" w:rsidP="00665A0B">
      <w:pPr>
        <w:rPr>
          <w:rFonts w:ascii="Times New Roman" w:hAnsi="Times New Roman" w:cs="Times New Roman"/>
          <w:sz w:val="24"/>
          <w:szCs w:val="24"/>
        </w:rPr>
      </w:pPr>
      <w:bookmarkStart w:id="3" w:name="_GoBack"/>
      <w:bookmarkEnd w:id="3"/>
    </w:p>
    <w:sectPr w:rsidR="00665A0B" w:rsidRPr="003C2A72" w:rsidSect="00E63F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1405D"/>
    <w:multiLevelType w:val="hybridMultilevel"/>
    <w:tmpl w:val="412A4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BC2DE0"/>
    <w:multiLevelType w:val="hybridMultilevel"/>
    <w:tmpl w:val="AA48FC46"/>
    <w:lvl w:ilvl="0" w:tplc="0854C428">
      <w:start w:val="1"/>
      <w:numFmt w:val="lowerLetter"/>
      <w:lvlText w:val="%1)"/>
      <w:lvlJc w:val="left"/>
      <w:pPr>
        <w:ind w:left="720" w:hanging="360"/>
      </w:pPr>
      <w:rPr>
        <w:rFonts w:ascii="Times New Roman" w:hAnsi="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8E4CAC"/>
    <w:multiLevelType w:val="hybridMultilevel"/>
    <w:tmpl w:val="982AF25C"/>
    <w:lvl w:ilvl="0" w:tplc="9B50FA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11E1799"/>
    <w:multiLevelType w:val="hybridMultilevel"/>
    <w:tmpl w:val="1EB2D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766810"/>
    <w:multiLevelType w:val="hybridMultilevel"/>
    <w:tmpl w:val="412A4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4309B0"/>
    <w:multiLevelType w:val="hybridMultilevel"/>
    <w:tmpl w:val="89667E92"/>
    <w:lvl w:ilvl="0" w:tplc="F84037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89E2559"/>
    <w:multiLevelType w:val="hybridMultilevel"/>
    <w:tmpl w:val="C00C04B4"/>
    <w:lvl w:ilvl="0" w:tplc="552011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935188C"/>
    <w:multiLevelType w:val="hybridMultilevel"/>
    <w:tmpl w:val="1022307E"/>
    <w:lvl w:ilvl="0" w:tplc="668453A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B120556"/>
    <w:multiLevelType w:val="hybridMultilevel"/>
    <w:tmpl w:val="5F7469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7E0024"/>
    <w:multiLevelType w:val="hybridMultilevel"/>
    <w:tmpl w:val="C92885FC"/>
    <w:lvl w:ilvl="0" w:tplc="735873A8">
      <w:start w:val="1"/>
      <w:numFmt w:val="decimal"/>
      <w:lvlText w:val="%1."/>
      <w:lvlJc w:val="left"/>
      <w:pPr>
        <w:tabs>
          <w:tab w:val="num" w:pos="360"/>
        </w:tabs>
        <w:ind w:left="360" w:hanging="360"/>
      </w:pPr>
      <w:rPr>
        <w:rFonts w:ascii="Book Antiqua" w:hAnsi="Book Antiqua" w:hint="default"/>
        <w:sz w:val="22"/>
        <w:szCs w:val="22"/>
      </w:rPr>
    </w:lvl>
    <w:lvl w:ilvl="1" w:tplc="F2EAAA02">
      <w:start w:val="1"/>
      <w:numFmt w:val="lowerLetter"/>
      <w:lvlText w:val="%2."/>
      <w:lvlJc w:val="left"/>
      <w:pPr>
        <w:tabs>
          <w:tab w:val="num" w:pos="1620"/>
        </w:tabs>
        <w:ind w:left="1620" w:hanging="360"/>
      </w:pPr>
      <w:rPr>
        <w:rFonts w:ascii="Book Antiqua" w:hAnsi="Book Antiqua" w:hint="default"/>
        <w:i w:val="0"/>
        <w:sz w:val="22"/>
        <w:szCs w:val="22"/>
      </w:rPr>
    </w:lvl>
    <w:lvl w:ilvl="2" w:tplc="8424BBD4">
      <w:start w:val="4"/>
      <w:numFmt w:val="bullet"/>
      <w:lvlText w:val="-"/>
      <w:lvlJc w:val="left"/>
      <w:pPr>
        <w:tabs>
          <w:tab w:val="num" w:pos="2520"/>
        </w:tabs>
        <w:ind w:left="2520" w:hanging="360"/>
      </w:pPr>
      <w:rPr>
        <w:rFonts w:ascii="Times New Roman" w:eastAsia="Times New Roman" w:hAnsi="Times New Roman" w:cs="Times New Roman" w:hint="default"/>
      </w:r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0" w15:restartNumberingAfterBreak="0">
    <w:nsid w:val="7A125995"/>
    <w:multiLevelType w:val="hybridMultilevel"/>
    <w:tmpl w:val="FC6E9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9"/>
  </w:num>
  <w:num w:numId="5">
    <w:abstractNumId w:val="6"/>
  </w:num>
  <w:num w:numId="6">
    <w:abstractNumId w:val="7"/>
  </w:num>
  <w:num w:numId="7">
    <w:abstractNumId w:val="5"/>
  </w:num>
  <w:num w:numId="8">
    <w:abstractNumId w:val="2"/>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2"/>
  </w:compat>
  <w:rsids>
    <w:rsidRoot w:val="00447662"/>
    <w:rsid w:val="00055D83"/>
    <w:rsid w:val="0011436C"/>
    <w:rsid w:val="00155CEE"/>
    <w:rsid w:val="001C2AB2"/>
    <w:rsid w:val="001D271F"/>
    <w:rsid w:val="002170CB"/>
    <w:rsid w:val="0022645E"/>
    <w:rsid w:val="00240016"/>
    <w:rsid w:val="002A62AB"/>
    <w:rsid w:val="002E3831"/>
    <w:rsid w:val="003030A4"/>
    <w:rsid w:val="003457FB"/>
    <w:rsid w:val="00360191"/>
    <w:rsid w:val="00390735"/>
    <w:rsid w:val="003C2A72"/>
    <w:rsid w:val="003E5518"/>
    <w:rsid w:val="00423FC5"/>
    <w:rsid w:val="0042778D"/>
    <w:rsid w:val="00435E42"/>
    <w:rsid w:val="00447662"/>
    <w:rsid w:val="00463CC7"/>
    <w:rsid w:val="005360E9"/>
    <w:rsid w:val="005822FF"/>
    <w:rsid w:val="005B28B3"/>
    <w:rsid w:val="005E2933"/>
    <w:rsid w:val="00665A0B"/>
    <w:rsid w:val="00673294"/>
    <w:rsid w:val="006A398C"/>
    <w:rsid w:val="006E5B1A"/>
    <w:rsid w:val="00764F25"/>
    <w:rsid w:val="00784440"/>
    <w:rsid w:val="00803EFA"/>
    <w:rsid w:val="00860E3C"/>
    <w:rsid w:val="00864968"/>
    <w:rsid w:val="008A2307"/>
    <w:rsid w:val="008D5FB3"/>
    <w:rsid w:val="008E7E5D"/>
    <w:rsid w:val="00967E2D"/>
    <w:rsid w:val="009A4468"/>
    <w:rsid w:val="00A176B3"/>
    <w:rsid w:val="00A77C76"/>
    <w:rsid w:val="00A80E2E"/>
    <w:rsid w:val="00AD5710"/>
    <w:rsid w:val="00B6230E"/>
    <w:rsid w:val="00B83F0B"/>
    <w:rsid w:val="00BE6848"/>
    <w:rsid w:val="00C202DB"/>
    <w:rsid w:val="00CF5AF1"/>
    <w:rsid w:val="00D15292"/>
    <w:rsid w:val="00D21C5B"/>
    <w:rsid w:val="00D245A3"/>
    <w:rsid w:val="00D45026"/>
    <w:rsid w:val="00D83758"/>
    <w:rsid w:val="00E43B8C"/>
    <w:rsid w:val="00E62284"/>
    <w:rsid w:val="00E63F9A"/>
    <w:rsid w:val="00F009BE"/>
    <w:rsid w:val="00F22370"/>
    <w:rsid w:val="00F47258"/>
    <w:rsid w:val="00FD68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1FEA0-5E3C-4BDC-8423-EC107AE3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F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7662"/>
    <w:pPr>
      <w:ind w:left="720"/>
      <w:contextualSpacing/>
    </w:pPr>
  </w:style>
  <w:style w:type="paragraph" w:styleId="Textodeglobo">
    <w:name w:val="Balloon Text"/>
    <w:basedOn w:val="Normal"/>
    <w:link w:val="TextodegloboCar"/>
    <w:uiPriority w:val="99"/>
    <w:semiHidden/>
    <w:unhideWhenUsed/>
    <w:rsid w:val="00055D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5D83"/>
    <w:rPr>
      <w:rFonts w:ascii="Tahoma" w:hAnsi="Tahoma" w:cs="Tahoma"/>
      <w:sz w:val="16"/>
      <w:szCs w:val="16"/>
    </w:rPr>
  </w:style>
  <w:style w:type="table" w:styleId="Tablaconcuadrcula">
    <w:name w:val="Table Grid"/>
    <w:basedOn w:val="Tablanormal"/>
    <w:uiPriority w:val="59"/>
    <w:rsid w:val="002E3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03EFA"/>
    <w:rPr>
      <w:strike w:val="0"/>
      <w:dstrike w:val="0"/>
      <w:color w:val="0000FF"/>
      <w:sz w:val="24"/>
      <w:szCs w:val="24"/>
      <w:u w:val="none"/>
      <w:effect w:val="none"/>
      <w:shd w:val="clear" w:color="auto" w:fill="auto"/>
      <w:vertAlign w:val="baseline"/>
    </w:rPr>
  </w:style>
  <w:style w:type="character" w:styleId="Textoennegrita">
    <w:name w:val="Strong"/>
    <w:basedOn w:val="Fuentedeprrafopredeter"/>
    <w:uiPriority w:val="22"/>
    <w:qFormat/>
    <w:rsid w:val="00803EFA"/>
    <w:rPr>
      <w:b/>
      <w:bCs/>
    </w:rPr>
  </w:style>
  <w:style w:type="paragraph" w:styleId="NormalWeb">
    <w:name w:val="Normal (Web)"/>
    <w:basedOn w:val="Normal"/>
    <w:uiPriority w:val="99"/>
    <w:semiHidden/>
    <w:unhideWhenUsed/>
    <w:rsid w:val="00FD680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669552">
      <w:bodyDiv w:val="1"/>
      <w:marLeft w:val="0"/>
      <w:marRight w:val="0"/>
      <w:marTop w:val="0"/>
      <w:marBottom w:val="0"/>
      <w:divBdr>
        <w:top w:val="none" w:sz="0" w:space="0" w:color="auto"/>
        <w:left w:val="none" w:sz="0" w:space="0" w:color="auto"/>
        <w:bottom w:val="none" w:sz="0" w:space="0" w:color="auto"/>
        <w:right w:val="none" w:sz="0" w:space="0" w:color="auto"/>
      </w:divBdr>
      <w:divsChild>
        <w:div w:id="1979869498">
          <w:marLeft w:val="0"/>
          <w:marRight w:val="0"/>
          <w:marTop w:val="0"/>
          <w:marBottom w:val="0"/>
          <w:divBdr>
            <w:top w:val="none" w:sz="0" w:space="0" w:color="auto"/>
            <w:left w:val="none" w:sz="0" w:space="0" w:color="auto"/>
            <w:bottom w:val="none" w:sz="0" w:space="0" w:color="auto"/>
            <w:right w:val="none" w:sz="0" w:space="0" w:color="auto"/>
          </w:divBdr>
        </w:div>
      </w:divsChild>
    </w:div>
    <w:div w:id="371686676">
      <w:bodyDiv w:val="1"/>
      <w:marLeft w:val="0"/>
      <w:marRight w:val="0"/>
      <w:marTop w:val="0"/>
      <w:marBottom w:val="0"/>
      <w:divBdr>
        <w:top w:val="none" w:sz="0" w:space="0" w:color="auto"/>
        <w:left w:val="none" w:sz="0" w:space="0" w:color="auto"/>
        <w:bottom w:val="none" w:sz="0" w:space="0" w:color="auto"/>
        <w:right w:val="none" w:sz="0" w:space="0" w:color="auto"/>
      </w:divBdr>
    </w:div>
    <w:div w:id="518472378">
      <w:bodyDiv w:val="1"/>
      <w:marLeft w:val="0"/>
      <w:marRight w:val="0"/>
      <w:marTop w:val="0"/>
      <w:marBottom w:val="0"/>
      <w:divBdr>
        <w:top w:val="none" w:sz="0" w:space="0" w:color="auto"/>
        <w:left w:val="none" w:sz="0" w:space="0" w:color="auto"/>
        <w:bottom w:val="none" w:sz="0" w:space="0" w:color="auto"/>
        <w:right w:val="none" w:sz="0" w:space="0" w:color="auto"/>
      </w:divBdr>
      <w:divsChild>
        <w:div w:id="402028029">
          <w:marLeft w:val="0"/>
          <w:marRight w:val="0"/>
          <w:marTop w:val="0"/>
          <w:marBottom w:val="0"/>
          <w:divBdr>
            <w:top w:val="none" w:sz="0" w:space="0" w:color="auto"/>
            <w:left w:val="none" w:sz="0" w:space="0" w:color="auto"/>
            <w:bottom w:val="none" w:sz="0" w:space="0" w:color="auto"/>
            <w:right w:val="none" w:sz="0" w:space="0" w:color="auto"/>
          </w:divBdr>
        </w:div>
      </w:divsChild>
    </w:div>
    <w:div w:id="703291767">
      <w:bodyDiv w:val="1"/>
      <w:marLeft w:val="0"/>
      <w:marRight w:val="0"/>
      <w:marTop w:val="0"/>
      <w:marBottom w:val="0"/>
      <w:divBdr>
        <w:top w:val="none" w:sz="0" w:space="0" w:color="auto"/>
        <w:left w:val="none" w:sz="0" w:space="0" w:color="auto"/>
        <w:bottom w:val="none" w:sz="0" w:space="0" w:color="auto"/>
        <w:right w:val="none" w:sz="0" w:space="0" w:color="auto"/>
      </w:divBdr>
      <w:divsChild>
        <w:div w:id="1173648043">
          <w:marLeft w:val="0"/>
          <w:marRight w:val="0"/>
          <w:marTop w:val="0"/>
          <w:marBottom w:val="0"/>
          <w:divBdr>
            <w:top w:val="none" w:sz="0" w:space="0" w:color="auto"/>
            <w:left w:val="none" w:sz="0" w:space="0" w:color="auto"/>
            <w:bottom w:val="none" w:sz="0" w:space="0" w:color="auto"/>
            <w:right w:val="none" w:sz="0" w:space="0" w:color="auto"/>
          </w:divBdr>
        </w:div>
      </w:divsChild>
    </w:div>
    <w:div w:id="997197679">
      <w:bodyDiv w:val="1"/>
      <w:marLeft w:val="0"/>
      <w:marRight w:val="0"/>
      <w:marTop w:val="0"/>
      <w:marBottom w:val="0"/>
      <w:divBdr>
        <w:top w:val="none" w:sz="0" w:space="0" w:color="auto"/>
        <w:left w:val="none" w:sz="0" w:space="0" w:color="auto"/>
        <w:bottom w:val="none" w:sz="0" w:space="0" w:color="auto"/>
        <w:right w:val="none" w:sz="0" w:space="0" w:color="auto"/>
      </w:divBdr>
    </w:div>
    <w:div w:id="144842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mx/url?sa=i&amp;source=images&amp;cd=&amp;cad=rja&amp;docid=r5ouVOECmLP5fM&amp;tbnid=VA1H2jXIg36kYM:&amp;ved=0CAgQjRwwAA&amp;url=http://www-odp.tamu.edu/publications/204_IR/chap_02/c2_f3.htm&amp;ei=DOaeUcH2COmn0AH8woDwCA&amp;psig=AFQjCNHdxtqOD9CReQi7vkj1FC7UhvA9pw&amp;ust=1369454476200014"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gif"/><Relationship Id="rId5" Type="http://schemas.openxmlformats.org/officeDocument/2006/relationships/image" Target="media/image1.jpg"/><Relationship Id="rId15" Type="http://schemas.openxmlformats.org/officeDocument/2006/relationships/image" Target="media/image9.png"/><Relationship Id="rId10" Type="http://schemas.openxmlformats.org/officeDocument/2006/relationships/hyperlink" Target="http://www.boolean.org.uk/isee/brief02p1.htm"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537</TotalTime>
  <Pages>10</Pages>
  <Words>671</Words>
  <Characters>3695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conabio</dc:creator>
  <cp:lastModifiedBy>X</cp:lastModifiedBy>
  <cp:revision>22</cp:revision>
  <cp:lastPrinted>2013-02-15T14:53:00Z</cp:lastPrinted>
  <dcterms:created xsi:type="dcterms:W3CDTF">2013-05-04T16:01:00Z</dcterms:created>
  <dcterms:modified xsi:type="dcterms:W3CDTF">2022-03-07T21:02:00Z</dcterms:modified>
</cp:coreProperties>
</file>