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F5184" w14:textId="45C71108" w:rsidR="4C758410" w:rsidRDefault="4C758410" w:rsidP="4C758410">
      <w:pPr>
        <w:jc w:val="center"/>
      </w:pPr>
    </w:p>
    <w:p w14:paraId="6265676E" w14:textId="6591A96C" w:rsidR="5E9D0781" w:rsidRDefault="5E9D0781" w:rsidP="0FC63640">
      <w:pPr>
        <w:spacing w:after="0"/>
        <w:jc w:val="right"/>
        <w:rPr>
          <w:b/>
          <w:bCs/>
          <w:u w:val="single"/>
        </w:rPr>
      </w:pPr>
      <w:r w:rsidRPr="0FC63640">
        <w:rPr>
          <w:b/>
          <w:bCs/>
        </w:rPr>
        <w:t>Apellidos, Nombre(s):</w:t>
      </w:r>
      <w:r w:rsidR="004B2C93">
        <w:rPr>
          <w:b/>
          <w:bCs/>
        </w:rPr>
        <w:t xml:space="preserve"> Rocio Esmeralda </w:t>
      </w:r>
      <w:r w:rsidR="002D3B7E">
        <w:rPr>
          <w:b/>
          <w:bCs/>
        </w:rPr>
        <w:t xml:space="preserve">Dominguez </w:t>
      </w:r>
      <w:r w:rsidR="002D3B7E" w:rsidRPr="0FC63640">
        <w:rPr>
          <w:b/>
          <w:bCs/>
          <w:u w:val="single"/>
        </w:rPr>
        <w:t>Arce</w:t>
      </w:r>
      <w:r w:rsidR="004B2C93">
        <w:rPr>
          <w:b/>
          <w:bCs/>
          <w:u w:val="single"/>
        </w:rPr>
        <w:t>.</w:t>
      </w:r>
      <w:r w:rsidRPr="0FC63640">
        <w:rPr>
          <w:b/>
          <w:bCs/>
          <w:u w:val="single"/>
        </w:rPr>
        <w:t xml:space="preserve">                                 </w:t>
      </w:r>
    </w:p>
    <w:p w14:paraId="4598B373" w14:textId="4F28D814" w:rsidR="0FC63640" w:rsidRDefault="0FC63640" w:rsidP="0FC63640">
      <w:pPr>
        <w:spacing w:after="0"/>
        <w:jc w:val="right"/>
        <w:rPr>
          <w:b/>
          <w:bCs/>
        </w:rPr>
      </w:pPr>
    </w:p>
    <w:p w14:paraId="2E16D156" w14:textId="18D7DB89" w:rsidR="27EF1068" w:rsidRDefault="27EF1068" w:rsidP="0FC63640">
      <w:pPr>
        <w:jc w:val="center"/>
      </w:pPr>
      <w:r>
        <w:t>Guía de caso</w:t>
      </w:r>
    </w:p>
    <w:p w14:paraId="48EEBD51" w14:textId="47EBD9E5" w:rsidR="0A0248E8" w:rsidRPr="002D3B7E" w:rsidRDefault="0A0248E8" w:rsidP="002D3B7E">
      <w:pPr>
        <w:jc w:val="both"/>
        <w:rPr>
          <w:rFonts w:ascii="Arial" w:hAnsi="Arial" w:cs="Arial"/>
          <w:sz w:val="24"/>
          <w:szCs w:val="24"/>
        </w:rPr>
      </w:pPr>
      <w:r w:rsidRPr="002D3B7E">
        <w:rPr>
          <w:rFonts w:ascii="Arial" w:hAnsi="Arial" w:cs="Arial"/>
          <w:sz w:val="24"/>
          <w:szCs w:val="24"/>
        </w:rPr>
        <w:t xml:space="preserve">En esta guía de caso deberás incluir los siguientes elementos: 1. Pregunta de investigación, 2. Título del caso, 3. </w:t>
      </w:r>
      <w:r w:rsidR="7FA2823D" w:rsidRPr="002D3B7E">
        <w:rPr>
          <w:rFonts w:ascii="Arial" w:hAnsi="Arial" w:cs="Arial"/>
          <w:sz w:val="24"/>
          <w:szCs w:val="24"/>
        </w:rPr>
        <w:t>Descripción del caso, 4.</w:t>
      </w:r>
      <w:r w:rsidRPr="002D3B7E">
        <w:rPr>
          <w:rFonts w:ascii="Arial" w:hAnsi="Arial" w:cs="Arial"/>
          <w:sz w:val="24"/>
          <w:szCs w:val="24"/>
        </w:rPr>
        <w:t xml:space="preserve"> Lista de materiales </w:t>
      </w:r>
      <w:r w:rsidR="25622DA0" w:rsidRPr="002D3B7E">
        <w:rPr>
          <w:rFonts w:ascii="Arial" w:hAnsi="Arial" w:cs="Arial"/>
          <w:sz w:val="24"/>
          <w:szCs w:val="24"/>
        </w:rPr>
        <w:t>complementarios</w:t>
      </w:r>
      <w:r w:rsidR="39FBEC66" w:rsidRPr="002D3B7E">
        <w:rPr>
          <w:rFonts w:ascii="Arial" w:hAnsi="Arial" w:cs="Arial"/>
          <w:sz w:val="24"/>
          <w:szCs w:val="24"/>
        </w:rPr>
        <w:t xml:space="preserve"> y 5. Preguntas sobre el caso</w:t>
      </w:r>
      <w:r w:rsidR="25622DA0" w:rsidRPr="002D3B7E">
        <w:rPr>
          <w:rFonts w:ascii="Arial" w:hAnsi="Arial" w:cs="Arial"/>
          <w:sz w:val="24"/>
          <w:szCs w:val="24"/>
        </w:rPr>
        <w:t>.</w:t>
      </w:r>
      <w:r w:rsidR="00567972" w:rsidRPr="002D3B7E">
        <w:rPr>
          <w:rFonts w:ascii="Arial" w:hAnsi="Arial" w:cs="Arial"/>
          <w:sz w:val="24"/>
          <w:szCs w:val="24"/>
        </w:rPr>
        <w:t xml:space="preserve"> </w:t>
      </w:r>
      <w:r w:rsidRPr="002D3B7E">
        <w:rPr>
          <w:rFonts w:ascii="Arial" w:hAnsi="Arial" w:cs="Arial"/>
          <w:sz w:val="24"/>
          <w:szCs w:val="24"/>
        </w:rPr>
        <w:br/>
      </w:r>
    </w:p>
    <w:p w14:paraId="3630703E" w14:textId="22BCF7B6" w:rsidR="00567972" w:rsidRPr="002D3B7E" w:rsidRDefault="27EF1068" w:rsidP="002D3B7E">
      <w:pPr>
        <w:pStyle w:val="Prrafodelista"/>
        <w:numPr>
          <w:ilvl w:val="0"/>
          <w:numId w:val="2"/>
        </w:numPr>
        <w:jc w:val="both"/>
        <w:rPr>
          <w:rFonts w:ascii="Arial" w:hAnsi="Arial" w:cs="Arial"/>
          <w:b/>
          <w:bCs/>
          <w:sz w:val="24"/>
          <w:szCs w:val="24"/>
        </w:rPr>
      </w:pPr>
      <w:r w:rsidRPr="002D3B7E">
        <w:rPr>
          <w:rFonts w:ascii="Arial" w:hAnsi="Arial" w:cs="Arial"/>
          <w:sz w:val="24"/>
          <w:szCs w:val="24"/>
        </w:rPr>
        <w:t>Señala tu pregunta de investigación</w:t>
      </w:r>
      <w:r w:rsidR="00567972" w:rsidRPr="002D3B7E">
        <w:rPr>
          <w:rFonts w:ascii="Arial" w:hAnsi="Arial" w:cs="Arial"/>
          <w:sz w:val="24"/>
          <w:szCs w:val="24"/>
        </w:rPr>
        <w:t xml:space="preserve">, </w:t>
      </w:r>
      <w:r w:rsidR="00567972" w:rsidRPr="002D3B7E">
        <w:rPr>
          <w:rFonts w:ascii="Arial" w:hAnsi="Arial" w:cs="Arial"/>
          <w:b/>
          <w:bCs/>
          <w:sz w:val="24"/>
          <w:szCs w:val="24"/>
        </w:rPr>
        <w:t>¿Por qué AMLO canceló el NAIM?</w:t>
      </w:r>
    </w:p>
    <w:p w14:paraId="344A2DA7" w14:textId="7974BB98" w:rsidR="27EF1068" w:rsidRPr="002D3B7E" w:rsidRDefault="27EF1068" w:rsidP="002D3B7E">
      <w:pPr>
        <w:pStyle w:val="Prrafodelista"/>
        <w:jc w:val="both"/>
        <w:rPr>
          <w:rFonts w:ascii="Arial" w:hAnsi="Arial" w:cs="Arial"/>
          <w:sz w:val="24"/>
          <w:szCs w:val="24"/>
        </w:rPr>
      </w:pPr>
    </w:p>
    <w:p w14:paraId="3B94B727" w14:textId="12922DB0" w:rsidR="004B2C93" w:rsidRPr="002D3B7E" w:rsidRDefault="6116D625" w:rsidP="002D3B7E">
      <w:pPr>
        <w:pStyle w:val="Prrafodelista"/>
        <w:numPr>
          <w:ilvl w:val="0"/>
          <w:numId w:val="2"/>
        </w:numPr>
        <w:jc w:val="both"/>
        <w:rPr>
          <w:rFonts w:ascii="Arial" w:hAnsi="Arial" w:cs="Arial"/>
          <w:sz w:val="24"/>
          <w:szCs w:val="24"/>
        </w:rPr>
      </w:pPr>
      <w:r w:rsidRPr="002D3B7E">
        <w:rPr>
          <w:rFonts w:ascii="Arial" w:hAnsi="Arial" w:cs="Arial"/>
          <w:sz w:val="24"/>
          <w:szCs w:val="24"/>
        </w:rPr>
        <w:t>Indica el título del caso que presentarás (</w:t>
      </w:r>
      <w:r w:rsidR="004B2C93" w:rsidRPr="002D3B7E">
        <w:rPr>
          <w:rFonts w:ascii="Arial" w:hAnsi="Arial" w:cs="Arial"/>
          <w:sz w:val="24"/>
          <w:szCs w:val="24"/>
        </w:rPr>
        <w:t>¿Por qué se canceló el NAIM? Así acabó AMLO con el proyecto del aeropuerto de Texcoco).</w:t>
      </w:r>
    </w:p>
    <w:p w14:paraId="174AB024" w14:textId="32BABFF6" w:rsidR="6116D625" w:rsidRPr="002D3B7E" w:rsidRDefault="6116D625" w:rsidP="002D3B7E">
      <w:pPr>
        <w:pStyle w:val="Prrafodelista"/>
        <w:jc w:val="both"/>
        <w:rPr>
          <w:rFonts w:ascii="Arial" w:hAnsi="Arial" w:cs="Arial"/>
          <w:sz w:val="24"/>
          <w:szCs w:val="24"/>
        </w:rPr>
      </w:pPr>
      <w:r w:rsidRPr="002D3B7E">
        <w:rPr>
          <w:rFonts w:ascii="Arial" w:hAnsi="Arial" w:cs="Arial"/>
          <w:sz w:val="24"/>
          <w:szCs w:val="24"/>
        </w:rPr>
        <w:br/>
      </w:r>
    </w:p>
    <w:p w14:paraId="37E4F560" w14:textId="77777777" w:rsidR="00567972" w:rsidRPr="002D3B7E" w:rsidRDefault="35166412" w:rsidP="002D3B7E">
      <w:pPr>
        <w:pStyle w:val="Prrafodelista"/>
        <w:numPr>
          <w:ilvl w:val="0"/>
          <w:numId w:val="2"/>
        </w:numPr>
        <w:jc w:val="both"/>
        <w:rPr>
          <w:rFonts w:ascii="Arial" w:hAnsi="Arial" w:cs="Arial"/>
          <w:sz w:val="24"/>
          <w:szCs w:val="24"/>
        </w:rPr>
      </w:pPr>
      <w:r w:rsidRPr="002D3B7E">
        <w:rPr>
          <w:rFonts w:ascii="Arial" w:hAnsi="Arial" w:cs="Arial"/>
          <w:sz w:val="24"/>
          <w:szCs w:val="24"/>
        </w:rPr>
        <w:t>Describe el caso de forma detallada</w:t>
      </w:r>
      <w:r w:rsidR="19155581" w:rsidRPr="002D3B7E">
        <w:rPr>
          <w:rFonts w:ascii="Arial" w:hAnsi="Arial" w:cs="Arial"/>
          <w:sz w:val="24"/>
          <w:szCs w:val="24"/>
        </w:rPr>
        <w:t xml:space="preserve"> (</w:t>
      </w:r>
      <w:r w:rsidR="24AE509A" w:rsidRPr="002D3B7E">
        <w:rPr>
          <w:rFonts w:ascii="Arial" w:hAnsi="Arial" w:cs="Arial"/>
          <w:sz w:val="24"/>
          <w:szCs w:val="24"/>
        </w:rPr>
        <w:t>actores involucrados,</w:t>
      </w:r>
      <w:r w:rsidR="1229AA05" w:rsidRPr="002D3B7E">
        <w:rPr>
          <w:rFonts w:ascii="Arial" w:hAnsi="Arial" w:cs="Arial"/>
          <w:sz w:val="24"/>
          <w:szCs w:val="24"/>
        </w:rPr>
        <w:t xml:space="preserve"> </w:t>
      </w:r>
      <w:r w:rsidR="19155581" w:rsidRPr="002D3B7E">
        <w:rPr>
          <w:rFonts w:ascii="Arial" w:hAnsi="Arial" w:cs="Arial"/>
          <w:sz w:val="24"/>
          <w:szCs w:val="24"/>
        </w:rPr>
        <w:t>temporalidad, ubicación geográfica, relevancia,</w:t>
      </w:r>
      <w:r w:rsidR="0F3E85F2" w:rsidRPr="002D3B7E">
        <w:rPr>
          <w:rFonts w:ascii="Arial" w:hAnsi="Arial" w:cs="Arial"/>
          <w:sz w:val="24"/>
          <w:szCs w:val="24"/>
        </w:rPr>
        <w:t xml:space="preserve"> </w:t>
      </w:r>
      <w:r w:rsidR="19155581" w:rsidRPr="002D3B7E">
        <w:rPr>
          <w:rFonts w:ascii="Arial" w:hAnsi="Arial" w:cs="Arial"/>
          <w:sz w:val="24"/>
          <w:szCs w:val="24"/>
        </w:rPr>
        <w:t>etc</w:t>
      </w:r>
      <w:r w:rsidR="3988410D" w:rsidRPr="002D3B7E">
        <w:rPr>
          <w:rFonts w:ascii="Arial" w:hAnsi="Arial" w:cs="Arial"/>
          <w:sz w:val="24"/>
          <w:szCs w:val="24"/>
        </w:rPr>
        <w:t>.</w:t>
      </w:r>
      <w:r w:rsidR="19155581" w:rsidRPr="002D3B7E">
        <w:rPr>
          <w:rFonts w:ascii="Arial" w:hAnsi="Arial" w:cs="Arial"/>
          <w:sz w:val="24"/>
          <w:szCs w:val="24"/>
        </w:rPr>
        <w:t>)</w:t>
      </w:r>
    </w:p>
    <w:p w14:paraId="358EE7AC" w14:textId="77777777" w:rsidR="00567972" w:rsidRPr="002D3B7E" w:rsidRDefault="00567972" w:rsidP="002D3B7E">
      <w:pPr>
        <w:pStyle w:val="Prrafodelista"/>
        <w:jc w:val="both"/>
        <w:rPr>
          <w:rFonts w:ascii="Arial" w:hAnsi="Arial" w:cs="Arial"/>
          <w:sz w:val="24"/>
          <w:szCs w:val="24"/>
        </w:rPr>
      </w:pPr>
    </w:p>
    <w:p w14:paraId="485E1DFC" w14:textId="249CED35" w:rsidR="00567972" w:rsidRPr="002D3B7E" w:rsidRDefault="2BA7D28A" w:rsidP="002D3B7E">
      <w:pPr>
        <w:pStyle w:val="Prrafodelista"/>
        <w:jc w:val="both"/>
        <w:rPr>
          <w:rFonts w:ascii="Arial" w:hAnsi="Arial" w:cs="Arial"/>
          <w:sz w:val="24"/>
          <w:szCs w:val="24"/>
        </w:rPr>
      </w:pPr>
      <w:r w:rsidRPr="002D3B7E">
        <w:rPr>
          <w:rFonts w:ascii="Arial" w:hAnsi="Arial" w:cs="Arial"/>
          <w:sz w:val="24"/>
          <w:szCs w:val="24"/>
        </w:rPr>
        <w:t xml:space="preserve"> </w:t>
      </w:r>
      <w:r w:rsidR="00567972" w:rsidRPr="002D3B7E">
        <w:rPr>
          <w:rFonts w:ascii="Arial" w:hAnsi="Arial" w:cs="Arial"/>
          <w:sz w:val="24"/>
          <w:szCs w:val="24"/>
        </w:rPr>
        <w:t>En 2014, cuando Enrique Peña Nieto ejercía funciones como presidente de la República, anunció la construcción del </w:t>
      </w:r>
      <w:hyperlink r:id="rId8" w:tgtFrame="_blank" w:history="1">
        <w:r w:rsidR="00567972" w:rsidRPr="002D3B7E">
          <w:rPr>
            <w:rStyle w:val="Hipervnculo"/>
            <w:rFonts w:ascii="Arial" w:hAnsi="Arial" w:cs="Arial"/>
            <w:color w:val="auto"/>
            <w:sz w:val="24"/>
            <w:szCs w:val="24"/>
          </w:rPr>
          <w:t>Nuevo Aeropuerto de la Ciudad de México (NAIM),</w:t>
        </w:r>
      </w:hyperlink>
      <w:r w:rsidR="00567972" w:rsidRPr="002D3B7E">
        <w:rPr>
          <w:rFonts w:ascii="Arial" w:hAnsi="Arial" w:cs="Arial"/>
          <w:sz w:val="24"/>
          <w:szCs w:val="24"/>
        </w:rPr>
        <w:t> en Texcoco, el cual pretendía convertirse en el tercero más grande del mundo al </w:t>
      </w:r>
      <w:r w:rsidR="00567972" w:rsidRPr="002D3B7E">
        <w:rPr>
          <w:rFonts w:ascii="Arial" w:hAnsi="Arial" w:cs="Arial"/>
          <w:b/>
          <w:bCs/>
          <w:sz w:val="24"/>
          <w:szCs w:val="24"/>
        </w:rPr>
        <w:t>atender a 70 millones de pasajeros al año</w:t>
      </w:r>
      <w:r w:rsidR="00567972" w:rsidRPr="002D3B7E">
        <w:rPr>
          <w:rFonts w:ascii="Arial" w:hAnsi="Arial" w:cs="Arial"/>
          <w:sz w:val="24"/>
          <w:szCs w:val="24"/>
        </w:rPr>
        <w:t>; transportar 120 millones de personas y hasta dos millones de toneladas de carga al año.</w:t>
      </w:r>
    </w:p>
    <w:p w14:paraId="027B203C" w14:textId="77777777" w:rsidR="000A6993" w:rsidRPr="002D3B7E" w:rsidRDefault="000A6993" w:rsidP="002D3B7E">
      <w:pPr>
        <w:pStyle w:val="Prrafodelista"/>
        <w:jc w:val="both"/>
        <w:rPr>
          <w:rFonts w:ascii="Arial" w:hAnsi="Arial" w:cs="Arial"/>
          <w:sz w:val="24"/>
          <w:szCs w:val="24"/>
        </w:rPr>
      </w:pPr>
    </w:p>
    <w:p w14:paraId="16F557CE" w14:textId="3826ED30" w:rsidR="000A6993" w:rsidRPr="002D3B7E" w:rsidRDefault="000A6993" w:rsidP="002D3B7E">
      <w:pPr>
        <w:pStyle w:val="Prrafodelista"/>
        <w:jc w:val="both"/>
        <w:rPr>
          <w:rFonts w:ascii="Arial" w:hAnsi="Arial" w:cs="Arial"/>
          <w:sz w:val="24"/>
          <w:szCs w:val="24"/>
        </w:rPr>
      </w:pPr>
      <w:r w:rsidRPr="002D3B7E">
        <w:rPr>
          <w:rFonts w:ascii="Arial" w:hAnsi="Arial" w:cs="Arial"/>
          <w:sz w:val="24"/>
          <w:szCs w:val="24"/>
        </w:rPr>
        <w:t>Sin embargo, al arrancar las campañas presidenciales en 2018, cuando López Obrador era candidato de Morena, anunció que, si ganaba los comicios, cancelaría la construcción del NAIM debido al daño medioambiental que dejaría en la región, así como el alto costo de la obra.</w:t>
      </w:r>
      <w:r w:rsidRPr="002D3B7E">
        <w:rPr>
          <w:rFonts w:ascii="Arial" w:hAnsi="Arial" w:cs="Arial"/>
          <w:color w:val="191919"/>
          <w:spacing w:val="2"/>
          <w:sz w:val="24"/>
          <w:szCs w:val="24"/>
        </w:rPr>
        <w:t xml:space="preserve"> </w:t>
      </w:r>
      <w:r w:rsidRPr="002D3B7E">
        <w:rPr>
          <w:rFonts w:ascii="Arial" w:hAnsi="Arial" w:cs="Arial"/>
          <w:sz w:val="24"/>
          <w:szCs w:val="24"/>
        </w:rPr>
        <w:t>En su lugar, AMLO propuso a los empresarios fortalecer la base aérea de Santa Lucía con </w:t>
      </w:r>
      <w:r w:rsidRPr="002D3B7E">
        <w:rPr>
          <w:rFonts w:ascii="Arial" w:hAnsi="Arial" w:cs="Arial"/>
          <w:b/>
          <w:bCs/>
          <w:sz w:val="24"/>
          <w:szCs w:val="24"/>
        </w:rPr>
        <w:t>nuevas pistas</w:t>
      </w:r>
      <w:r w:rsidRPr="002D3B7E">
        <w:rPr>
          <w:rFonts w:ascii="Arial" w:hAnsi="Arial" w:cs="Arial"/>
          <w:sz w:val="24"/>
          <w:szCs w:val="24"/>
        </w:rPr>
        <w:t> y mantener en funciones el Aeropuerto Internacional de la Ciudad de México (AICM).</w:t>
      </w:r>
    </w:p>
    <w:p w14:paraId="243C576B" w14:textId="77777777" w:rsidR="000A6993" w:rsidRPr="002D3B7E" w:rsidRDefault="000A6993" w:rsidP="002D3B7E">
      <w:pPr>
        <w:pStyle w:val="Prrafodelista"/>
        <w:jc w:val="both"/>
        <w:rPr>
          <w:rFonts w:ascii="Arial" w:hAnsi="Arial" w:cs="Arial"/>
          <w:sz w:val="24"/>
          <w:szCs w:val="24"/>
        </w:rPr>
      </w:pPr>
    </w:p>
    <w:p w14:paraId="20FBE4A4" w14:textId="29569893" w:rsidR="000A6993" w:rsidRPr="002D3B7E" w:rsidRDefault="000A6993" w:rsidP="002D3B7E">
      <w:pPr>
        <w:pStyle w:val="Prrafodelista"/>
        <w:jc w:val="both"/>
        <w:rPr>
          <w:rFonts w:ascii="Arial" w:hAnsi="Arial" w:cs="Arial"/>
          <w:sz w:val="24"/>
          <w:szCs w:val="24"/>
        </w:rPr>
      </w:pPr>
      <w:r w:rsidRPr="002D3B7E">
        <w:rPr>
          <w:rFonts w:ascii="Arial" w:hAnsi="Arial" w:cs="Arial"/>
          <w:sz w:val="24"/>
          <w:szCs w:val="24"/>
        </w:rPr>
        <w:t>Al ganar las elecciones, López Obrador anunció una consulta popular, que duró tres días,</w:t>
      </w:r>
      <w:r w:rsidRPr="002D3B7E">
        <w:rPr>
          <w:rFonts w:ascii="Arial" w:hAnsi="Arial" w:cs="Arial"/>
          <w:b/>
          <w:bCs/>
          <w:sz w:val="24"/>
          <w:szCs w:val="24"/>
        </w:rPr>
        <w:t> para que los ciudadanos decidieran si continuaba el proyecto</w:t>
      </w:r>
      <w:r w:rsidRPr="002D3B7E">
        <w:rPr>
          <w:rFonts w:ascii="Arial" w:hAnsi="Arial" w:cs="Arial"/>
          <w:sz w:val="24"/>
          <w:szCs w:val="24"/>
        </w:rPr>
        <w:t> </w:t>
      </w:r>
      <w:r w:rsidRPr="002D3B7E">
        <w:rPr>
          <w:rFonts w:ascii="Arial" w:hAnsi="Arial" w:cs="Arial"/>
          <w:b/>
          <w:bCs/>
          <w:sz w:val="24"/>
          <w:szCs w:val="24"/>
        </w:rPr>
        <w:t>de Texcoco </w:t>
      </w:r>
      <w:r w:rsidRPr="002D3B7E">
        <w:rPr>
          <w:rFonts w:ascii="Arial" w:hAnsi="Arial" w:cs="Arial"/>
          <w:sz w:val="24"/>
          <w:szCs w:val="24"/>
        </w:rPr>
        <w:t>o se construía el de Santa Lucía. La votación se realizó a finales de octubre y ganó el Aeropuerto Internacional Felipe Ángeles.</w:t>
      </w:r>
    </w:p>
    <w:p w14:paraId="5C0B156F" w14:textId="6326A639" w:rsidR="000A6993" w:rsidRDefault="000A6993" w:rsidP="002D3B7E">
      <w:pPr>
        <w:pStyle w:val="Prrafodelista"/>
        <w:jc w:val="both"/>
        <w:rPr>
          <w:rStyle w:val="Hipervnculo"/>
          <w:rFonts w:ascii="Arial" w:hAnsi="Arial" w:cs="Arial"/>
          <w:color w:val="auto"/>
          <w:sz w:val="24"/>
          <w:szCs w:val="24"/>
        </w:rPr>
      </w:pPr>
      <w:r w:rsidRPr="002D3B7E">
        <w:rPr>
          <w:rFonts w:ascii="Arial" w:hAnsi="Arial" w:cs="Arial"/>
          <w:sz w:val="24"/>
          <w:szCs w:val="24"/>
        </w:rPr>
        <w:t>Para enero de 2019 se anunció la suspensión de obras del NAIM, lo que trajo una serie de amparos, procesos legales y declaraciones en las que AMLO habló de la</w:t>
      </w:r>
      <w:r w:rsidRPr="002D3B7E">
        <w:rPr>
          <w:rFonts w:ascii="Arial" w:hAnsi="Arial" w:cs="Arial"/>
          <w:b/>
          <w:bCs/>
          <w:sz w:val="24"/>
          <w:szCs w:val="24"/>
        </w:rPr>
        <w:t> </w:t>
      </w:r>
      <w:r w:rsidRPr="002D3B7E">
        <w:rPr>
          <w:rFonts w:ascii="Arial" w:hAnsi="Arial" w:cs="Arial"/>
          <w:sz w:val="24"/>
          <w:szCs w:val="24"/>
        </w:rPr>
        <w:t xml:space="preserve">presunta corrupción detrás del proyecto del gobierno de Peña Nieto. Para </w:t>
      </w:r>
      <w:r w:rsidR="002D3B7E" w:rsidRPr="002D3B7E">
        <w:rPr>
          <w:rFonts w:ascii="Arial" w:hAnsi="Arial" w:cs="Arial"/>
          <w:sz w:val="24"/>
          <w:szCs w:val="24"/>
        </w:rPr>
        <w:t>agosto,</w:t>
      </w:r>
      <w:r w:rsidRPr="002D3B7E">
        <w:rPr>
          <w:rFonts w:ascii="Arial" w:hAnsi="Arial" w:cs="Arial"/>
          <w:sz w:val="24"/>
          <w:szCs w:val="24"/>
        </w:rPr>
        <w:t xml:space="preserve"> el mandatario anunció la </w:t>
      </w:r>
      <w:hyperlink r:id="rId9" w:history="1">
        <w:r w:rsidRPr="002D3B7E">
          <w:rPr>
            <w:rStyle w:val="Hipervnculo"/>
            <w:rFonts w:ascii="Arial" w:hAnsi="Arial" w:cs="Arial"/>
            <w:color w:val="auto"/>
            <w:sz w:val="24"/>
            <w:szCs w:val="24"/>
          </w:rPr>
          <w:t>liquidación de todos los contratos del NAIM.</w:t>
        </w:r>
      </w:hyperlink>
    </w:p>
    <w:p w14:paraId="30EFF5F5" w14:textId="23631707" w:rsidR="007F26CE" w:rsidRDefault="007F26CE" w:rsidP="002D3B7E">
      <w:pPr>
        <w:pStyle w:val="Prrafodelista"/>
        <w:jc w:val="both"/>
        <w:rPr>
          <w:rStyle w:val="Hipervnculo"/>
          <w:rFonts w:ascii="Arial" w:hAnsi="Arial" w:cs="Arial"/>
          <w:color w:val="auto"/>
          <w:sz w:val="24"/>
          <w:szCs w:val="24"/>
        </w:rPr>
      </w:pPr>
      <w:r>
        <w:rPr>
          <w:rStyle w:val="Hipervnculo"/>
          <w:rFonts w:ascii="Arial" w:hAnsi="Arial" w:cs="Arial"/>
          <w:color w:val="auto"/>
          <w:sz w:val="24"/>
          <w:szCs w:val="24"/>
        </w:rPr>
        <w:lastRenderedPageBreak/>
        <w:t xml:space="preserve">Parte de los factores que contribuyeron para tomar esta decisión fueron </w:t>
      </w:r>
    </w:p>
    <w:p w14:paraId="145434FB" w14:textId="77777777" w:rsidR="007F26CE" w:rsidRDefault="007F26CE" w:rsidP="002D3B7E">
      <w:pPr>
        <w:pStyle w:val="Prrafodelista"/>
        <w:jc w:val="both"/>
        <w:rPr>
          <w:rStyle w:val="Hipervnculo"/>
          <w:rFonts w:ascii="Arial" w:hAnsi="Arial" w:cs="Arial"/>
          <w:color w:val="auto"/>
          <w:sz w:val="24"/>
          <w:szCs w:val="24"/>
        </w:rPr>
      </w:pPr>
    </w:p>
    <w:p w14:paraId="606DC72D" w14:textId="5733C2E5" w:rsidR="007F26CE" w:rsidRPr="00A15C96" w:rsidRDefault="00A15C96" w:rsidP="00A15C96">
      <w:pPr>
        <w:pStyle w:val="Prrafodelista"/>
        <w:jc w:val="both"/>
        <w:rPr>
          <w:rStyle w:val="Hipervnculo"/>
          <w:rFonts w:ascii="Arial" w:hAnsi="Arial" w:cs="Arial"/>
          <w:color w:val="auto"/>
          <w:sz w:val="24"/>
          <w:szCs w:val="24"/>
        </w:rPr>
      </w:pPr>
      <w:r>
        <w:rPr>
          <w:rFonts w:ascii="Arial" w:hAnsi="Arial" w:cs="Arial"/>
          <w:noProof/>
          <w:sz w:val="24"/>
          <w:szCs w:val="24"/>
          <w:u w:val="single"/>
        </w:rPr>
        <w:drawing>
          <wp:inline distT="0" distB="0" distL="0" distR="0" wp14:anchorId="27C5FCAD" wp14:editId="68673B24">
            <wp:extent cx="5048250" cy="2487319"/>
            <wp:effectExtent l="0" t="0" r="0" b="8255"/>
            <wp:docPr id="18204348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34824" name="Imagen 1820434824"/>
                    <pic:cNvPicPr/>
                  </pic:nvPicPr>
                  <pic:blipFill>
                    <a:blip r:embed="rId10">
                      <a:extLst>
                        <a:ext uri="{28A0092B-C50C-407E-A947-70E740481C1C}">
                          <a14:useLocalDpi xmlns:a14="http://schemas.microsoft.com/office/drawing/2010/main" val="0"/>
                        </a:ext>
                      </a:extLst>
                    </a:blip>
                    <a:stretch>
                      <a:fillRect/>
                    </a:stretch>
                  </pic:blipFill>
                  <pic:spPr>
                    <a:xfrm>
                      <a:off x="0" y="0"/>
                      <a:ext cx="5048723" cy="2487552"/>
                    </a:xfrm>
                    <a:prstGeom prst="rect">
                      <a:avLst/>
                    </a:prstGeom>
                  </pic:spPr>
                </pic:pic>
              </a:graphicData>
            </a:graphic>
          </wp:inline>
        </w:drawing>
      </w:r>
    </w:p>
    <w:p w14:paraId="02A2CA6D" w14:textId="23066436" w:rsidR="007F26CE" w:rsidRPr="00A15C96" w:rsidRDefault="00A15C96" w:rsidP="00A15C96">
      <w:pPr>
        <w:pStyle w:val="Prrafodelista"/>
        <w:jc w:val="both"/>
        <w:rPr>
          <w:rStyle w:val="Hipervnculo"/>
          <w:rFonts w:ascii="Arial" w:hAnsi="Arial" w:cs="Arial"/>
          <w:color w:val="auto"/>
          <w:sz w:val="24"/>
          <w:szCs w:val="24"/>
        </w:rPr>
      </w:pPr>
      <w:r>
        <w:rPr>
          <w:rFonts w:ascii="Arial" w:hAnsi="Arial" w:cs="Arial"/>
          <w:noProof/>
          <w:sz w:val="24"/>
          <w:szCs w:val="24"/>
          <w:u w:val="single"/>
        </w:rPr>
        <w:drawing>
          <wp:inline distT="0" distB="0" distL="0" distR="0" wp14:anchorId="2AE05E0D" wp14:editId="21250BF2">
            <wp:extent cx="5083720" cy="2143125"/>
            <wp:effectExtent l="0" t="0" r="3175" b="0"/>
            <wp:docPr id="20206273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2736" name="Imagen 202062736"/>
                    <pic:cNvPicPr/>
                  </pic:nvPicPr>
                  <pic:blipFill>
                    <a:blip r:embed="rId11">
                      <a:extLst>
                        <a:ext uri="{28A0092B-C50C-407E-A947-70E740481C1C}">
                          <a14:useLocalDpi xmlns:a14="http://schemas.microsoft.com/office/drawing/2010/main" val="0"/>
                        </a:ext>
                      </a:extLst>
                    </a:blip>
                    <a:stretch>
                      <a:fillRect/>
                    </a:stretch>
                  </pic:blipFill>
                  <pic:spPr>
                    <a:xfrm>
                      <a:off x="0" y="0"/>
                      <a:ext cx="5083720" cy="2143125"/>
                    </a:xfrm>
                    <a:prstGeom prst="rect">
                      <a:avLst/>
                    </a:prstGeom>
                  </pic:spPr>
                </pic:pic>
              </a:graphicData>
            </a:graphic>
          </wp:inline>
        </w:drawing>
      </w:r>
    </w:p>
    <w:p w14:paraId="3D00F144" w14:textId="77777777" w:rsidR="007F26CE" w:rsidRDefault="007F26CE" w:rsidP="002D3B7E">
      <w:pPr>
        <w:pStyle w:val="Prrafodelista"/>
        <w:jc w:val="both"/>
        <w:rPr>
          <w:rStyle w:val="Hipervnculo"/>
          <w:rFonts w:ascii="Arial" w:hAnsi="Arial" w:cs="Arial"/>
          <w:color w:val="auto"/>
          <w:sz w:val="24"/>
          <w:szCs w:val="24"/>
        </w:rPr>
      </w:pPr>
    </w:p>
    <w:p w14:paraId="15B248A8" w14:textId="3AF0FEA8" w:rsidR="00A15C96" w:rsidRDefault="00A15C96" w:rsidP="002D3B7E">
      <w:pPr>
        <w:pStyle w:val="Prrafodelista"/>
        <w:jc w:val="both"/>
        <w:rPr>
          <w:rFonts w:ascii="Arial" w:hAnsi="Arial" w:cs="Arial"/>
          <w:noProof/>
          <w:sz w:val="24"/>
          <w:szCs w:val="24"/>
          <w:u w:val="single"/>
        </w:rPr>
      </w:pPr>
      <w:r>
        <w:rPr>
          <w:rFonts w:ascii="Arial" w:hAnsi="Arial" w:cs="Arial"/>
          <w:noProof/>
          <w:sz w:val="24"/>
          <w:szCs w:val="24"/>
          <w:u w:val="single"/>
        </w:rPr>
        <w:drawing>
          <wp:inline distT="0" distB="0" distL="0" distR="0" wp14:anchorId="4A663E7C" wp14:editId="018542EA">
            <wp:extent cx="5400040" cy="2735580"/>
            <wp:effectExtent l="0" t="0" r="0" b="7620"/>
            <wp:docPr id="176667232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672322" name="Imagen 1766672322"/>
                    <pic:cNvPicPr/>
                  </pic:nvPicPr>
                  <pic:blipFill>
                    <a:blip r:embed="rId12">
                      <a:extLst>
                        <a:ext uri="{28A0092B-C50C-407E-A947-70E740481C1C}">
                          <a14:useLocalDpi xmlns:a14="http://schemas.microsoft.com/office/drawing/2010/main" val="0"/>
                        </a:ext>
                      </a:extLst>
                    </a:blip>
                    <a:stretch>
                      <a:fillRect/>
                    </a:stretch>
                  </pic:blipFill>
                  <pic:spPr>
                    <a:xfrm>
                      <a:off x="0" y="0"/>
                      <a:ext cx="5400040" cy="2735580"/>
                    </a:xfrm>
                    <a:prstGeom prst="rect">
                      <a:avLst/>
                    </a:prstGeom>
                  </pic:spPr>
                </pic:pic>
              </a:graphicData>
            </a:graphic>
          </wp:inline>
        </w:drawing>
      </w:r>
    </w:p>
    <w:p w14:paraId="62909C5E" w14:textId="348A86D9" w:rsidR="00A15C96" w:rsidRDefault="00A15C96" w:rsidP="002D3B7E">
      <w:pPr>
        <w:pStyle w:val="Prrafodelista"/>
        <w:jc w:val="both"/>
        <w:rPr>
          <w:rFonts w:ascii="Arial" w:hAnsi="Arial" w:cs="Arial"/>
          <w:noProof/>
          <w:sz w:val="24"/>
          <w:szCs w:val="24"/>
          <w:u w:val="single"/>
        </w:rPr>
      </w:pPr>
      <w:r>
        <w:rPr>
          <w:rFonts w:ascii="Arial" w:hAnsi="Arial" w:cs="Arial"/>
          <w:noProof/>
          <w:sz w:val="24"/>
          <w:szCs w:val="24"/>
          <w:u w:val="single"/>
        </w:rPr>
        <w:lastRenderedPageBreak/>
        <w:t>Tambien se considero como un proyecto mal planeado y sin una revision adecuada del territorio e impacto que generaria, esto en conjunto con  el hecho de que no estaba considerado ni siquiera en un plan de desarrollo de la administracion en la que se comenzo.</w:t>
      </w:r>
    </w:p>
    <w:p w14:paraId="34F98329" w14:textId="77777777" w:rsidR="00A15C96" w:rsidRDefault="00A15C96" w:rsidP="002D3B7E">
      <w:pPr>
        <w:pStyle w:val="Prrafodelista"/>
        <w:jc w:val="both"/>
        <w:rPr>
          <w:rFonts w:ascii="Arial" w:hAnsi="Arial" w:cs="Arial"/>
          <w:noProof/>
          <w:sz w:val="24"/>
          <w:szCs w:val="24"/>
          <w:u w:val="single"/>
        </w:rPr>
      </w:pPr>
    </w:p>
    <w:p w14:paraId="5F745A41" w14:textId="1B638357" w:rsidR="007F26CE" w:rsidRPr="00DC7317" w:rsidRDefault="00A15C96" w:rsidP="00DC7317">
      <w:pPr>
        <w:pStyle w:val="Prrafodelista"/>
        <w:jc w:val="both"/>
        <w:rPr>
          <w:rStyle w:val="Hipervnculo"/>
          <w:rFonts w:ascii="Arial" w:hAnsi="Arial" w:cs="Arial"/>
          <w:noProof/>
          <w:color w:val="auto"/>
          <w:sz w:val="24"/>
          <w:szCs w:val="24"/>
        </w:rPr>
      </w:pPr>
      <w:r>
        <w:rPr>
          <w:rFonts w:ascii="Arial" w:hAnsi="Arial" w:cs="Arial"/>
          <w:noProof/>
          <w:sz w:val="24"/>
          <w:szCs w:val="24"/>
          <w:u w:val="single"/>
        </w:rPr>
        <w:drawing>
          <wp:inline distT="0" distB="0" distL="0" distR="0" wp14:anchorId="508F3D4C" wp14:editId="19FA47D8">
            <wp:extent cx="4863529" cy="3448050"/>
            <wp:effectExtent l="0" t="0" r="0" b="0"/>
            <wp:docPr id="153892040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20403" name="Imagen 1538920403"/>
                    <pic:cNvPicPr/>
                  </pic:nvPicPr>
                  <pic:blipFill>
                    <a:blip r:embed="rId13">
                      <a:extLst>
                        <a:ext uri="{28A0092B-C50C-407E-A947-70E740481C1C}">
                          <a14:useLocalDpi xmlns:a14="http://schemas.microsoft.com/office/drawing/2010/main" val="0"/>
                        </a:ext>
                      </a:extLst>
                    </a:blip>
                    <a:stretch>
                      <a:fillRect/>
                    </a:stretch>
                  </pic:blipFill>
                  <pic:spPr>
                    <a:xfrm>
                      <a:off x="0" y="0"/>
                      <a:ext cx="4863529" cy="3448050"/>
                    </a:xfrm>
                    <a:prstGeom prst="rect">
                      <a:avLst/>
                    </a:prstGeom>
                  </pic:spPr>
                </pic:pic>
              </a:graphicData>
            </a:graphic>
          </wp:inline>
        </w:drawing>
      </w:r>
    </w:p>
    <w:p w14:paraId="4C950CC9" w14:textId="2ACDD57F" w:rsidR="007F26CE" w:rsidRPr="002D3B7E" w:rsidRDefault="00DC7317" w:rsidP="002D3B7E">
      <w:pPr>
        <w:pStyle w:val="Prrafodelista"/>
        <w:jc w:val="both"/>
        <w:rPr>
          <w:rFonts w:ascii="Arial" w:hAnsi="Arial" w:cs="Arial"/>
          <w:sz w:val="24"/>
          <w:szCs w:val="24"/>
        </w:rPr>
      </w:pPr>
      <w:r>
        <w:rPr>
          <w:rFonts w:ascii="Arial" w:hAnsi="Arial" w:cs="Arial"/>
          <w:sz w:val="24"/>
          <w:szCs w:val="24"/>
        </w:rPr>
        <w:t xml:space="preserve"> Al final la decisión fue dejar el proyecto de lado.</w:t>
      </w:r>
    </w:p>
    <w:p w14:paraId="260169F9" w14:textId="77777777" w:rsidR="000A6993" w:rsidRPr="002D3B7E" w:rsidRDefault="000A6993" w:rsidP="002D3B7E">
      <w:pPr>
        <w:pStyle w:val="Prrafodelista"/>
        <w:jc w:val="both"/>
        <w:rPr>
          <w:rFonts w:ascii="Arial" w:hAnsi="Arial" w:cs="Arial"/>
          <w:sz w:val="24"/>
          <w:szCs w:val="24"/>
        </w:rPr>
      </w:pPr>
    </w:p>
    <w:p w14:paraId="1004A1B3" w14:textId="77777777" w:rsidR="001D32E2" w:rsidRPr="002D3B7E" w:rsidRDefault="001D32E2" w:rsidP="002D3B7E">
      <w:pPr>
        <w:pStyle w:val="Prrafodelista"/>
        <w:jc w:val="both"/>
        <w:rPr>
          <w:rFonts w:ascii="Arial" w:hAnsi="Arial" w:cs="Arial"/>
          <w:sz w:val="24"/>
          <w:szCs w:val="24"/>
        </w:rPr>
      </w:pPr>
      <w:r w:rsidRPr="002D3B7E">
        <w:rPr>
          <w:rFonts w:ascii="Arial" w:hAnsi="Arial" w:cs="Arial"/>
          <w:sz w:val="24"/>
          <w:szCs w:val="24"/>
        </w:rPr>
        <w:t>“Aún con el costo que implicó abandonar este proyecto</w:t>
      </w:r>
      <w:r w:rsidRPr="002D3B7E">
        <w:rPr>
          <w:rFonts w:ascii="Arial" w:hAnsi="Arial" w:cs="Arial"/>
          <w:b/>
          <w:bCs/>
          <w:sz w:val="24"/>
          <w:szCs w:val="24"/>
        </w:rPr>
        <w:t> </w:t>
      </w:r>
      <w:r w:rsidRPr="002D3B7E">
        <w:rPr>
          <w:rFonts w:ascii="Arial" w:hAnsi="Arial" w:cs="Arial"/>
          <w:sz w:val="24"/>
          <w:szCs w:val="24"/>
        </w:rPr>
        <w:t>estoy convencido de que fue la mejor decisión. En ese sitio, en Texcoco, la terminal iba a estar condenada a sufrir de constantes hundimientos”, expuso en septiembre de 2019.</w:t>
      </w:r>
    </w:p>
    <w:p w14:paraId="49E8C820" w14:textId="77777777" w:rsidR="00B77068" w:rsidRPr="002D3B7E" w:rsidRDefault="00B77068" w:rsidP="002D3B7E">
      <w:pPr>
        <w:pStyle w:val="Prrafodelista"/>
        <w:jc w:val="both"/>
        <w:rPr>
          <w:rFonts w:ascii="Arial" w:hAnsi="Arial" w:cs="Arial"/>
          <w:sz w:val="24"/>
          <w:szCs w:val="24"/>
        </w:rPr>
      </w:pPr>
    </w:p>
    <w:p w14:paraId="56C0F5F3" w14:textId="6746309D" w:rsidR="35166412" w:rsidRPr="002D3B7E" w:rsidRDefault="002D3B7E" w:rsidP="002D3B7E">
      <w:pPr>
        <w:pStyle w:val="Prrafodelista"/>
        <w:jc w:val="both"/>
        <w:rPr>
          <w:rFonts w:ascii="Arial" w:hAnsi="Arial" w:cs="Arial"/>
          <w:sz w:val="24"/>
          <w:szCs w:val="24"/>
        </w:rPr>
      </w:pPr>
      <w:r w:rsidRPr="002D3B7E">
        <w:rPr>
          <w:rFonts w:ascii="Arial" w:hAnsi="Arial" w:cs="Arial"/>
          <w:sz w:val="24"/>
          <w:szCs w:val="24"/>
        </w:rPr>
        <w:t>Después</w:t>
      </w:r>
      <w:r w:rsidR="00B77068" w:rsidRPr="002D3B7E">
        <w:rPr>
          <w:rFonts w:ascii="Arial" w:hAnsi="Arial" w:cs="Arial"/>
          <w:sz w:val="24"/>
          <w:szCs w:val="24"/>
        </w:rPr>
        <w:t xml:space="preserve"> de la consulta realizada en 2018</w:t>
      </w:r>
      <w:r>
        <w:rPr>
          <w:rFonts w:ascii="Arial" w:hAnsi="Arial" w:cs="Arial"/>
          <w:sz w:val="24"/>
          <w:szCs w:val="24"/>
        </w:rPr>
        <w:t xml:space="preserve"> a la que dio </w:t>
      </w:r>
      <w:r w:rsidR="00DC7317">
        <w:rPr>
          <w:rFonts w:ascii="Arial" w:hAnsi="Arial" w:cs="Arial"/>
          <w:sz w:val="24"/>
          <w:szCs w:val="24"/>
        </w:rPr>
        <w:t xml:space="preserve">pie </w:t>
      </w:r>
      <w:r w:rsidR="00DC7317" w:rsidRPr="002D3B7E">
        <w:rPr>
          <w:rFonts w:ascii="Arial" w:hAnsi="Arial" w:cs="Arial"/>
          <w:sz w:val="24"/>
          <w:szCs w:val="24"/>
        </w:rPr>
        <w:t>AMLO</w:t>
      </w:r>
      <w:r w:rsidR="00B77068" w:rsidRPr="002D3B7E">
        <w:rPr>
          <w:rFonts w:ascii="Arial" w:hAnsi="Arial" w:cs="Arial"/>
          <w:sz w:val="24"/>
          <w:szCs w:val="24"/>
        </w:rPr>
        <w:t xml:space="preserve"> con el fin de detener el proyecto </w:t>
      </w:r>
      <w:r w:rsidRPr="002D3B7E">
        <w:rPr>
          <w:rFonts w:ascii="Arial" w:hAnsi="Arial" w:cs="Arial"/>
          <w:sz w:val="24"/>
          <w:szCs w:val="24"/>
        </w:rPr>
        <w:t>lanza</w:t>
      </w:r>
      <w:r w:rsidR="00B77068" w:rsidRPr="002D3B7E">
        <w:rPr>
          <w:rFonts w:ascii="Arial" w:hAnsi="Arial" w:cs="Arial"/>
          <w:sz w:val="24"/>
          <w:szCs w:val="24"/>
        </w:rPr>
        <w:t xml:space="preserve"> un mensaje donde dice lo siguiente:</w:t>
      </w:r>
    </w:p>
    <w:p w14:paraId="761749E6" w14:textId="77777777" w:rsidR="00B77068" w:rsidRPr="002D3B7E" w:rsidRDefault="00B77068" w:rsidP="002D3B7E">
      <w:pPr>
        <w:pStyle w:val="Prrafodelista"/>
        <w:jc w:val="both"/>
        <w:rPr>
          <w:rFonts w:ascii="Arial" w:hAnsi="Arial" w:cs="Arial"/>
          <w:sz w:val="24"/>
          <w:szCs w:val="24"/>
        </w:rPr>
      </w:pPr>
    </w:p>
    <w:p w14:paraId="4B5A9E8F" w14:textId="5C4FA284" w:rsidR="00AC576D" w:rsidRPr="002D3B7E" w:rsidRDefault="00AC576D" w:rsidP="00AC576D">
      <w:pPr>
        <w:pStyle w:val="Prrafodelista"/>
        <w:jc w:val="center"/>
        <w:rPr>
          <w:rFonts w:ascii="Arial" w:hAnsi="Arial" w:cs="Arial"/>
          <w:i/>
          <w:iCs/>
          <w:sz w:val="24"/>
          <w:szCs w:val="24"/>
        </w:rPr>
      </w:pPr>
      <w:r w:rsidRPr="002D3B7E">
        <w:rPr>
          <w:rFonts w:ascii="Arial" w:hAnsi="Arial" w:cs="Arial"/>
          <w:i/>
          <w:iCs/>
          <w:sz w:val="24"/>
          <w:szCs w:val="24"/>
        </w:rPr>
        <w:t>La decisión es obedecer el mandato de los ciudadanos, de modo que se va a construir dos pistas en el aeropuerto militar de Santa Lucía, se va a mejorar el actual aeropuerto de la Ciudad de México y se va a reactivar el aeropuerto de Toluca. De esta manera, vamos a resolver en poco tiempo la saturación del actual aeropuerto de la Ciudad de</w:t>
      </w:r>
    </w:p>
    <w:p w14:paraId="11345DF3" w14:textId="761A79EA" w:rsidR="00AC576D" w:rsidRPr="002D3B7E" w:rsidRDefault="00AC576D" w:rsidP="00AC576D">
      <w:pPr>
        <w:pStyle w:val="Prrafodelista"/>
        <w:jc w:val="center"/>
        <w:rPr>
          <w:rFonts w:ascii="Arial" w:hAnsi="Arial" w:cs="Arial"/>
          <w:i/>
          <w:iCs/>
          <w:sz w:val="24"/>
          <w:szCs w:val="24"/>
        </w:rPr>
      </w:pPr>
      <w:r w:rsidRPr="002D3B7E">
        <w:rPr>
          <w:rFonts w:ascii="Arial" w:hAnsi="Arial" w:cs="Arial"/>
          <w:i/>
          <w:iCs/>
          <w:sz w:val="24"/>
          <w:szCs w:val="24"/>
        </w:rPr>
        <w:t>México.</w:t>
      </w:r>
    </w:p>
    <w:p w14:paraId="708D5585" w14:textId="70C40FA6" w:rsidR="00AC576D" w:rsidRPr="002D3B7E" w:rsidRDefault="00AC576D" w:rsidP="00AC576D">
      <w:pPr>
        <w:pStyle w:val="Prrafodelista"/>
        <w:jc w:val="center"/>
        <w:rPr>
          <w:rFonts w:ascii="Arial" w:hAnsi="Arial" w:cs="Arial"/>
          <w:i/>
          <w:iCs/>
          <w:sz w:val="24"/>
          <w:szCs w:val="24"/>
        </w:rPr>
      </w:pPr>
      <w:r w:rsidRPr="002D3B7E">
        <w:rPr>
          <w:rFonts w:ascii="Arial" w:hAnsi="Arial" w:cs="Arial"/>
          <w:i/>
          <w:iCs/>
          <w:sz w:val="24"/>
          <w:szCs w:val="24"/>
        </w:rPr>
        <w:t>La decisión que tomaron los ciudadanos el día de ayer es racional, democrática y eficaz. Desde que se inició el análisis de este asunto dejamos de manifiesta que quedaban a salvo los intereses de las empresas y de los inversionistas.</w:t>
      </w:r>
    </w:p>
    <w:p w14:paraId="5A2535AC" w14:textId="77777777" w:rsidR="00AC576D" w:rsidRPr="002D3B7E" w:rsidRDefault="00AC576D" w:rsidP="00AC576D">
      <w:pPr>
        <w:pStyle w:val="Prrafodelista"/>
        <w:jc w:val="center"/>
        <w:rPr>
          <w:rFonts w:ascii="Arial" w:hAnsi="Arial" w:cs="Arial"/>
          <w:i/>
          <w:iCs/>
          <w:sz w:val="24"/>
          <w:szCs w:val="24"/>
        </w:rPr>
      </w:pPr>
      <w:r w:rsidRPr="002D3B7E">
        <w:rPr>
          <w:rFonts w:ascii="Arial" w:hAnsi="Arial" w:cs="Arial"/>
          <w:i/>
          <w:iCs/>
          <w:sz w:val="24"/>
          <w:szCs w:val="24"/>
        </w:rPr>
        <w:lastRenderedPageBreak/>
        <w:t>Hay fondos, en el fideicomiso actual, que respaldan los compromisos en contratos y en inversiones, pero además de eso existe el respaldo y el aval de nuestra palabra, nuestra autoridad moral y política de atender cualquier reclamación de empresas o de inversionistas; es decir, esta decisión se toma con respeto absoluto al estado de derecho sin afectar intereses de las empresas y de los financieros.</w:t>
      </w:r>
    </w:p>
    <w:p w14:paraId="484818FE" w14:textId="0BDBDD62" w:rsidR="00AC576D" w:rsidRPr="002D3B7E" w:rsidRDefault="00AC576D" w:rsidP="00AC576D">
      <w:pPr>
        <w:pStyle w:val="Prrafodelista"/>
        <w:jc w:val="center"/>
        <w:rPr>
          <w:rFonts w:ascii="Arial" w:hAnsi="Arial" w:cs="Arial"/>
          <w:i/>
          <w:iCs/>
          <w:sz w:val="24"/>
          <w:szCs w:val="24"/>
        </w:rPr>
      </w:pPr>
      <w:r w:rsidRPr="002D3B7E">
        <w:rPr>
          <w:rFonts w:ascii="Arial" w:hAnsi="Arial" w:cs="Arial"/>
          <w:i/>
          <w:iCs/>
          <w:sz w:val="24"/>
          <w:szCs w:val="24"/>
        </w:rPr>
        <w:t xml:space="preserve">Es buena noticia el que se haya optado por la construcción de dos pistas en Santa Lucía, antes que </w:t>
      </w:r>
      <w:r w:rsidR="002D3B7E" w:rsidRPr="002D3B7E">
        <w:rPr>
          <w:rFonts w:ascii="Arial" w:hAnsi="Arial" w:cs="Arial"/>
          <w:i/>
          <w:iCs/>
          <w:sz w:val="24"/>
          <w:szCs w:val="24"/>
        </w:rPr>
        <w:t>nada,</w:t>
      </w:r>
      <w:r w:rsidRPr="002D3B7E">
        <w:rPr>
          <w:rFonts w:ascii="Arial" w:hAnsi="Arial" w:cs="Arial"/>
          <w:i/>
          <w:iCs/>
          <w:sz w:val="24"/>
          <w:szCs w:val="24"/>
        </w:rPr>
        <w:t xml:space="preserve"> estamos contentos porque se aplicó un ejercicio democrático y fue la gente la que decidió y tenemos que ir creando el hábito democrático, cuando hay democracia no existe la corrupción; eso destacaría yo es lo más importante, pero también subrayo tres cosas más: primero que es viable desde el punto de vista técnico el construir este nuevo aeropuerto en Santa Lucía. Si ustedes recuerdan había la polémica, incluso dictámenes en el sentido de que no podían funcionar, el actual aeropuerto y el de Santa Lucía, por interferencia aérea, está demostrado que no existe ningún problema técnico y que pueden operar los dos aeropuertos.</w:t>
      </w:r>
    </w:p>
    <w:p w14:paraId="234002A4" w14:textId="77777777" w:rsidR="00AC576D" w:rsidRPr="002D3B7E" w:rsidRDefault="00AC576D" w:rsidP="00AC576D">
      <w:pPr>
        <w:pStyle w:val="Prrafodelista"/>
        <w:jc w:val="center"/>
        <w:rPr>
          <w:rFonts w:ascii="Arial" w:hAnsi="Arial" w:cs="Arial"/>
          <w:i/>
          <w:iCs/>
          <w:sz w:val="24"/>
          <w:szCs w:val="24"/>
        </w:rPr>
      </w:pPr>
      <w:r w:rsidRPr="002D3B7E">
        <w:rPr>
          <w:rFonts w:ascii="Arial" w:hAnsi="Arial" w:cs="Arial"/>
          <w:i/>
          <w:iCs/>
          <w:sz w:val="24"/>
          <w:szCs w:val="24"/>
        </w:rPr>
        <w:t xml:space="preserve">Para no interferir durante la consulta, porque hicimos el compromiso de actuar de manera imparcial, me reservé una información que llegó unos días antes del inicio de la consulta. Era necesario saber a ciencia cierta si se podían operar los dos aeropuertos y le pedimos al gobierno francés que nos ayudará para que una empresa de prestigio nos presentara un dictamen sobre este asunto. El sábado me visitó el canciller del gobierno francés y me entregó una carta del presidente de Francia, del presidente Macron, me dice el presidente </w:t>
      </w:r>
      <w:proofErr w:type="spellStart"/>
      <w:r w:rsidRPr="002D3B7E">
        <w:rPr>
          <w:rFonts w:ascii="Arial" w:hAnsi="Arial" w:cs="Arial"/>
          <w:i/>
          <w:iCs/>
          <w:sz w:val="24"/>
          <w:szCs w:val="24"/>
        </w:rPr>
        <w:t>Macrón</w:t>
      </w:r>
      <w:proofErr w:type="spellEnd"/>
      <w:r w:rsidRPr="002D3B7E">
        <w:rPr>
          <w:rFonts w:ascii="Arial" w:hAnsi="Arial" w:cs="Arial"/>
          <w:i/>
          <w:iCs/>
          <w:sz w:val="24"/>
          <w:szCs w:val="24"/>
        </w:rPr>
        <w:t xml:space="preserve"> en un párrafo, "la rapidez con la que hemos respondido a sus solicitudes, en especial en el ámbito aéreo, da muestra de hasta qué punto queremos que la intensificación de la relación franco-mexicana sea prioritaria, relación que deseo sea ejemplar y llegue a convertirse en una verdadera alianza". Ellos nos entregaron un dictamen para reforzar la viabilidad de la operación de los dos aeropuertos.</w:t>
      </w:r>
    </w:p>
    <w:p w14:paraId="1DE7F8D9" w14:textId="17D474A8" w:rsidR="00AC576D" w:rsidRPr="002D3B7E" w:rsidRDefault="00AC576D" w:rsidP="00AC576D">
      <w:pPr>
        <w:pStyle w:val="Prrafodelista"/>
        <w:jc w:val="center"/>
        <w:rPr>
          <w:rFonts w:ascii="Arial" w:hAnsi="Arial" w:cs="Arial"/>
          <w:i/>
          <w:iCs/>
          <w:sz w:val="24"/>
          <w:szCs w:val="24"/>
        </w:rPr>
      </w:pPr>
      <w:r w:rsidRPr="002D3B7E">
        <w:rPr>
          <w:rFonts w:ascii="Arial" w:hAnsi="Arial" w:cs="Arial"/>
          <w:i/>
          <w:iCs/>
          <w:sz w:val="24"/>
          <w:szCs w:val="24"/>
        </w:rPr>
        <w:t xml:space="preserve">Es muy importante también destacar que de esta manera se salva el Lago Nabor Carrillo y no se van a ahuyentar los patos, </w:t>
      </w:r>
      <w:r w:rsidR="00DC7317" w:rsidRPr="002D3B7E">
        <w:rPr>
          <w:rFonts w:ascii="Arial" w:hAnsi="Arial" w:cs="Arial"/>
          <w:i/>
          <w:iCs/>
          <w:sz w:val="24"/>
          <w:szCs w:val="24"/>
        </w:rPr>
        <w:t>las aves</w:t>
      </w:r>
      <w:r w:rsidRPr="002D3B7E">
        <w:rPr>
          <w:rFonts w:ascii="Arial" w:hAnsi="Arial" w:cs="Arial"/>
          <w:i/>
          <w:iCs/>
          <w:sz w:val="24"/>
          <w:szCs w:val="24"/>
        </w:rPr>
        <w:t>. Esto es un triunfo para el movimiento ambientalista.</w:t>
      </w:r>
    </w:p>
    <w:p w14:paraId="03C898FB" w14:textId="77777777" w:rsidR="00AC576D" w:rsidRPr="002D3B7E" w:rsidRDefault="00AC576D" w:rsidP="00AC576D">
      <w:pPr>
        <w:pStyle w:val="Prrafodelista"/>
        <w:jc w:val="center"/>
        <w:rPr>
          <w:rFonts w:ascii="Arial" w:hAnsi="Arial" w:cs="Arial"/>
          <w:i/>
          <w:iCs/>
          <w:sz w:val="24"/>
          <w:szCs w:val="24"/>
        </w:rPr>
      </w:pPr>
      <w:r w:rsidRPr="002D3B7E">
        <w:rPr>
          <w:rFonts w:ascii="Arial" w:hAnsi="Arial" w:cs="Arial"/>
          <w:i/>
          <w:iCs/>
          <w:sz w:val="24"/>
          <w:szCs w:val="24"/>
        </w:rPr>
        <w:t>También es importante decirles que, en términos económicos, el gobierno federal se va a ahorrar, con esta decisión, inteligente y sabia de los ciudadanos, alrededor de 100 mil millones de pesos. Vamos a resolver el problema de saturación del actual aeropuerto y nos vamos a ahorrar 100 mil millones de pesos.</w:t>
      </w:r>
    </w:p>
    <w:p w14:paraId="5F19934B" w14:textId="54E1A949" w:rsidR="00AC576D" w:rsidRPr="002D3B7E" w:rsidRDefault="00AC576D" w:rsidP="00AC576D">
      <w:pPr>
        <w:pStyle w:val="Prrafodelista"/>
        <w:jc w:val="center"/>
        <w:rPr>
          <w:rFonts w:ascii="Arial" w:hAnsi="Arial" w:cs="Arial"/>
          <w:i/>
          <w:iCs/>
          <w:sz w:val="24"/>
          <w:szCs w:val="24"/>
        </w:rPr>
      </w:pPr>
      <w:r w:rsidRPr="002D3B7E">
        <w:rPr>
          <w:rFonts w:ascii="Arial" w:hAnsi="Arial" w:cs="Arial"/>
          <w:i/>
          <w:iCs/>
          <w:sz w:val="24"/>
          <w:szCs w:val="24"/>
        </w:rPr>
        <w:t xml:space="preserve">Esto es lo que yo quería informarles en términos generales, agradecerles a todos los que participaron en la consulta, los que fueron a expresar su punto de vista, a favor o en contra. Es un ejemplo de democracia, se expresó la voluntad de los ciudadanos. Volvimos a dar el </w:t>
      </w:r>
      <w:r w:rsidRPr="002D3B7E">
        <w:rPr>
          <w:rFonts w:ascii="Arial" w:hAnsi="Arial" w:cs="Arial"/>
          <w:i/>
          <w:iCs/>
          <w:sz w:val="24"/>
          <w:szCs w:val="24"/>
        </w:rPr>
        <w:lastRenderedPageBreak/>
        <w:t xml:space="preserve">ejemplo a nivel mundial, ahora vamos a iniciar ya los trabajos para resolver en muy poco tiempo, </w:t>
      </w:r>
      <w:r w:rsidR="00DC7317" w:rsidRPr="002D3B7E">
        <w:rPr>
          <w:rFonts w:ascii="Arial" w:hAnsi="Arial" w:cs="Arial"/>
          <w:i/>
          <w:iCs/>
          <w:sz w:val="24"/>
          <w:szCs w:val="24"/>
        </w:rPr>
        <w:t>y,</w:t>
      </w:r>
      <w:r w:rsidRPr="002D3B7E">
        <w:rPr>
          <w:rFonts w:ascii="Arial" w:hAnsi="Arial" w:cs="Arial"/>
          <w:i/>
          <w:iCs/>
          <w:sz w:val="24"/>
          <w:szCs w:val="24"/>
        </w:rPr>
        <w:t xml:space="preserve"> en definitiva, el problema de la saturación del aeropuerto.</w:t>
      </w:r>
    </w:p>
    <w:p w14:paraId="18BAA5A5" w14:textId="60D92CB5" w:rsidR="00AC576D" w:rsidRPr="002D3B7E" w:rsidRDefault="00AC576D" w:rsidP="00AC576D">
      <w:pPr>
        <w:pStyle w:val="Prrafodelista"/>
        <w:jc w:val="center"/>
        <w:rPr>
          <w:rFonts w:ascii="Arial" w:hAnsi="Arial" w:cs="Arial"/>
          <w:i/>
          <w:iCs/>
          <w:sz w:val="24"/>
          <w:szCs w:val="24"/>
        </w:rPr>
      </w:pPr>
      <w:r w:rsidRPr="002D3B7E">
        <w:rPr>
          <w:rFonts w:ascii="Arial" w:hAnsi="Arial" w:cs="Arial"/>
          <w:i/>
          <w:iCs/>
          <w:sz w:val="24"/>
          <w:szCs w:val="24"/>
        </w:rPr>
        <w:t xml:space="preserve">Estoy haciendo, desde este momento, el compromiso con ustedes que en tres años vamos a tener resuelto el </w:t>
      </w:r>
      <w:r w:rsidR="00DC7317" w:rsidRPr="002D3B7E">
        <w:rPr>
          <w:rFonts w:ascii="Arial" w:hAnsi="Arial" w:cs="Arial"/>
          <w:i/>
          <w:iCs/>
          <w:sz w:val="24"/>
          <w:szCs w:val="24"/>
        </w:rPr>
        <w:t>problema,</w:t>
      </w:r>
      <w:r w:rsidRPr="002D3B7E">
        <w:rPr>
          <w:rFonts w:ascii="Arial" w:hAnsi="Arial" w:cs="Arial"/>
          <w:i/>
          <w:iCs/>
          <w:sz w:val="24"/>
          <w:szCs w:val="24"/>
        </w:rPr>
        <w:t xml:space="preserve"> en definitiva. Van a estar construidas las dos pistas que se necesitan en el aeropuerto de Santa Lucía y se va a tener la conexión, un carril confinado del actual aeropuerto al aeropuerto de Santa Lucía, vamos a tener también operando el tren Ciudad de México-Toluca, para facilitar la llegada al aeropuerto de Toluca; de modo que en tres años vamos a tener operando tres aeropuertos para resolver el problema. Ese es el compromiso y vamos a hablar también con los empresarios, con los contratistas para llegar a un acuerdo.</w:t>
      </w:r>
    </w:p>
    <w:p w14:paraId="535ABEC3" w14:textId="2C994712" w:rsidR="00AC576D" w:rsidRPr="002D3B7E" w:rsidRDefault="00AC576D" w:rsidP="00AC576D">
      <w:pPr>
        <w:pStyle w:val="Prrafodelista"/>
        <w:jc w:val="center"/>
        <w:rPr>
          <w:rFonts w:ascii="Arial" w:hAnsi="Arial" w:cs="Arial"/>
          <w:i/>
          <w:iCs/>
          <w:sz w:val="24"/>
          <w:szCs w:val="24"/>
        </w:rPr>
      </w:pPr>
      <w:r w:rsidRPr="002D3B7E">
        <w:rPr>
          <w:rFonts w:ascii="Arial" w:hAnsi="Arial" w:cs="Arial"/>
          <w:i/>
          <w:iCs/>
          <w:sz w:val="24"/>
          <w:szCs w:val="24"/>
        </w:rPr>
        <w:t>Hay la posibilidad de que sigan con los contratos haciendo la obra en Santa Lucía, el mismo nivel de obra o llegar a arreglos y en todo caso se va a actuar, repito, con apego a la legalidad.</w:t>
      </w:r>
    </w:p>
    <w:p w14:paraId="660EBDEE" w14:textId="77777777" w:rsidR="00B77068" w:rsidRPr="002D3B7E" w:rsidRDefault="00B77068" w:rsidP="00AC576D">
      <w:pPr>
        <w:pStyle w:val="Prrafodelista"/>
        <w:jc w:val="center"/>
        <w:rPr>
          <w:rFonts w:ascii="Arial" w:hAnsi="Arial" w:cs="Arial"/>
          <w:i/>
          <w:iCs/>
          <w:sz w:val="24"/>
          <w:szCs w:val="24"/>
        </w:rPr>
      </w:pPr>
    </w:p>
    <w:p w14:paraId="38A1CFA8" w14:textId="30C928A1" w:rsidR="00B77068" w:rsidRPr="002D3B7E" w:rsidRDefault="00B77068" w:rsidP="002D3B7E">
      <w:pPr>
        <w:pStyle w:val="Prrafodelista"/>
        <w:jc w:val="both"/>
        <w:rPr>
          <w:rFonts w:ascii="Arial" w:hAnsi="Arial" w:cs="Arial"/>
          <w:sz w:val="24"/>
          <w:szCs w:val="24"/>
        </w:rPr>
      </w:pPr>
      <w:r w:rsidRPr="002D3B7E">
        <w:rPr>
          <w:rFonts w:ascii="Arial" w:hAnsi="Arial" w:cs="Arial"/>
          <w:sz w:val="24"/>
          <w:szCs w:val="24"/>
        </w:rPr>
        <w:t xml:space="preserve">Ahora el lugar donde estaba planeado el aeropuerto </w:t>
      </w:r>
      <w:r w:rsidR="002D3B7E" w:rsidRPr="002D3B7E">
        <w:rPr>
          <w:rFonts w:ascii="Arial" w:hAnsi="Arial" w:cs="Arial"/>
          <w:sz w:val="24"/>
          <w:szCs w:val="24"/>
        </w:rPr>
        <w:t xml:space="preserve">NAIM, </w:t>
      </w:r>
      <w:r w:rsidRPr="002D3B7E">
        <w:rPr>
          <w:rFonts w:ascii="Arial" w:hAnsi="Arial" w:cs="Arial"/>
          <w:sz w:val="24"/>
          <w:szCs w:val="24"/>
        </w:rPr>
        <w:t xml:space="preserve">alberga al parque ecológico lago de </w:t>
      </w:r>
      <w:r w:rsidR="002D3B7E" w:rsidRPr="002D3B7E">
        <w:rPr>
          <w:rFonts w:ascii="Arial" w:hAnsi="Arial" w:cs="Arial"/>
          <w:sz w:val="24"/>
          <w:szCs w:val="24"/>
        </w:rPr>
        <w:t>Texcoco que fue construido con mas de 5 mil 500 millones de pesos, para beneficiar a 12 mil 500 personas que viven en su periferia. Tal parque fue creado para ser un área natural protegida que cuidara de las especies que habitan en esta zona del valle de México.</w:t>
      </w:r>
    </w:p>
    <w:p w14:paraId="3EBD1A4E" w14:textId="1157B94D" w:rsidR="002D3B7E" w:rsidRPr="002D3B7E" w:rsidRDefault="002D3B7E" w:rsidP="002D3B7E">
      <w:pPr>
        <w:pStyle w:val="Prrafodelista"/>
        <w:jc w:val="both"/>
        <w:rPr>
          <w:rFonts w:ascii="Arial" w:hAnsi="Arial" w:cs="Arial"/>
          <w:sz w:val="24"/>
          <w:szCs w:val="24"/>
        </w:rPr>
      </w:pPr>
      <w:r w:rsidRPr="002D3B7E">
        <w:rPr>
          <w:rFonts w:ascii="Arial" w:hAnsi="Arial" w:cs="Arial"/>
          <w:sz w:val="24"/>
          <w:szCs w:val="24"/>
        </w:rPr>
        <w:t>Este parque abrirá sus puertas al público desde el sábado 31 de agosto del 2024.</w:t>
      </w:r>
    </w:p>
    <w:p w14:paraId="5B55286A" w14:textId="77777777" w:rsidR="00AC576D" w:rsidRPr="002D3B7E" w:rsidRDefault="00AC576D" w:rsidP="00AC576D">
      <w:pPr>
        <w:pStyle w:val="Prrafodelista"/>
        <w:rPr>
          <w:rFonts w:ascii="Arial" w:hAnsi="Arial" w:cs="Arial"/>
          <w:sz w:val="24"/>
          <w:szCs w:val="24"/>
        </w:rPr>
      </w:pPr>
    </w:p>
    <w:p w14:paraId="46944F6A" w14:textId="2DA04ECA" w:rsidR="00AC576D" w:rsidRPr="002D3B7E" w:rsidRDefault="00AC576D" w:rsidP="00AC576D">
      <w:pPr>
        <w:pStyle w:val="Prrafodelista"/>
        <w:rPr>
          <w:rFonts w:ascii="Arial" w:hAnsi="Arial" w:cs="Arial"/>
          <w:sz w:val="24"/>
          <w:szCs w:val="24"/>
        </w:rPr>
      </w:pPr>
      <w:r w:rsidRPr="002D3B7E">
        <w:rPr>
          <w:rFonts w:ascii="Arial" w:hAnsi="Arial" w:cs="Arial"/>
          <w:sz w:val="24"/>
          <w:szCs w:val="24"/>
        </w:rPr>
        <w:t>Video del mensaje de AMLO.</w:t>
      </w:r>
    </w:p>
    <w:p w14:paraId="6CFC41B9" w14:textId="31CD7F3A" w:rsidR="00AC576D" w:rsidRPr="002D3B7E" w:rsidRDefault="00AC576D" w:rsidP="00AC576D">
      <w:pPr>
        <w:pStyle w:val="Prrafodelista"/>
        <w:rPr>
          <w:rFonts w:ascii="Arial" w:hAnsi="Arial" w:cs="Arial"/>
          <w:sz w:val="24"/>
          <w:szCs w:val="24"/>
        </w:rPr>
      </w:pPr>
      <w:hyperlink r:id="rId14" w:history="1">
        <w:r w:rsidRPr="002D3B7E">
          <w:rPr>
            <w:rStyle w:val="Hipervnculo"/>
            <w:rFonts w:ascii="Arial" w:hAnsi="Arial" w:cs="Arial"/>
            <w:sz w:val="24"/>
            <w:szCs w:val="24"/>
          </w:rPr>
          <w:t>https://www.facebook.com/watch/?v=1058937540954898</w:t>
        </w:r>
      </w:hyperlink>
    </w:p>
    <w:p w14:paraId="5DC5DF97" w14:textId="77777777" w:rsidR="00AC576D" w:rsidRPr="002D3B7E" w:rsidRDefault="00AC576D" w:rsidP="00AC576D">
      <w:pPr>
        <w:pStyle w:val="Prrafodelista"/>
        <w:rPr>
          <w:rFonts w:ascii="Arial" w:hAnsi="Arial" w:cs="Arial"/>
          <w:sz w:val="24"/>
          <w:szCs w:val="24"/>
        </w:rPr>
      </w:pPr>
    </w:p>
    <w:p w14:paraId="7EDE44C9" w14:textId="55DB4EEC" w:rsidR="00567972" w:rsidRPr="002D3B7E" w:rsidRDefault="00AC576D" w:rsidP="003D50E3">
      <w:pPr>
        <w:pStyle w:val="Prrafodelista"/>
        <w:rPr>
          <w:rFonts w:ascii="Arial" w:hAnsi="Arial" w:cs="Arial"/>
          <w:sz w:val="24"/>
          <w:szCs w:val="24"/>
        </w:rPr>
      </w:pPr>
      <w:hyperlink r:id="rId15" w:history="1">
        <w:r w:rsidRPr="002D3B7E">
          <w:rPr>
            <w:rStyle w:val="Hipervnculo"/>
            <w:rFonts w:ascii="Arial" w:hAnsi="Arial" w:cs="Arial"/>
            <w:sz w:val="24"/>
            <w:szCs w:val="24"/>
          </w:rPr>
          <w:t>https://www.milenio.com/politica/que-dijo-amlo-sobre-cancelacion-de-naim-en-texcoco</w:t>
        </w:r>
      </w:hyperlink>
    </w:p>
    <w:p w14:paraId="1CF0409F" w14:textId="77777777" w:rsidR="00567972" w:rsidRPr="002D3B7E" w:rsidRDefault="00567972" w:rsidP="00567972">
      <w:pPr>
        <w:rPr>
          <w:rFonts w:ascii="Arial" w:hAnsi="Arial" w:cs="Arial"/>
          <w:sz w:val="24"/>
          <w:szCs w:val="24"/>
        </w:rPr>
      </w:pPr>
    </w:p>
    <w:p w14:paraId="4A116C17" w14:textId="20A59D88" w:rsidR="277FEB88" w:rsidRPr="002D3B7E" w:rsidRDefault="277FEB88" w:rsidP="0FC63640">
      <w:pPr>
        <w:pStyle w:val="Prrafodelista"/>
        <w:numPr>
          <w:ilvl w:val="0"/>
          <w:numId w:val="2"/>
        </w:numPr>
        <w:rPr>
          <w:rFonts w:ascii="Arial" w:hAnsi="Arial" w:cs="Arial"/>
          <w:sz w:val="24"/>
          <w:szCs w:val="24"/>
        </w:rPr>
      </w:pPr>
      <w:r w:rsidRPr="002D3B7E">
        <w:rPr>
          <w:rFonts w:ascii="Arial" w:hAnsi="Arial" w:cs="Arial"/>
          <w:sz w:val="24"/>
          <w:szCs w:val="24"/>
        </w:rPr>
        <w:t xml:space="preserve">Proporciona una lista de los materiales </w:t>
      </w:r>
      <w:r w:rsidR="1B447999" w:rsidRPr="002D3B7E">
        <w:rPr>
          <w:rFonts w:ascii="Arial" w:hAnsi="Arial" w:cs="Arial"/>
          <w:sz w:val="24"/>
          <w:szCs w:val="24"/>
        </w:rPr>
        <w:t>complementarios</w:t>
      </w:r>
      <w:r w:rsidRPr="002D3B7E">
        <w:rPr>
          <w:rFonts w:ascii="Arial" w:hAnsi="Arial" w:cs="Arial"/>
          <w:sz w:val="24"/>
          <w:szCs w:val="24"/>
        </w:rPr>
        <w:t xml:space="preserve"> que sugieres para conocer más del caso. </w:t>
      </w:r>
      <w:r w:rsidR="6679D163" w:rsidRPr="002D3B7E">
        <w:rPr>
          <w:rFonts w:ascii="Arial" w:hAnsi="Arial" w:cs="Arial"/>
          <w:sz w:val="24"/>
          <w:szCs w:val="24"/>
        </w:rPr>
        <w:t>No olvides señalar referencias completas e incluir</w:t>
      </w:r>
      <w:r w:rsidRPr="002D3B7E">
        <w:rPr>
          <w:rFonts w:ascii="Arial" w:hAnsi="Arial" w:cs="Arial"/>
          <w:sz w:val="24"/>
          <w:szCs w:val="24"/>
        </w:rPr>
        <w:t xml:space="preserve"> hipervín</w:t>
      </w:r>
      <w:r w:rsidR="00B77068" w:rsidRPr="002D3B7E">
        <w:rPr>
          <w:rFonts w:ascii="Arial" w:hAnsi="Arial" w:cs="Arial"/>
          <w:sz w:val="24"/>
          <w:szCs w:val="24"/>
        </w:rPr>
        <w:t>culo:</w:t>
      </w:r>
      <w:r w:rsidR="08DD2013" w:rsidRPr="002D3B7E">
        <w:rPr>
          <w:rFonts w:ascii="Arial" w:hAnsi="Arial" w:cs="Arial"/>
          <w:sz w:val="24"/>
          <w:szCs w:val="24"/>
        </w:rPr>
        <w:t xml:space="preserve"> Incluye al menos tres materiales complementarios.</w:t>
      </w:r>
    </w:p>
    <w:p w14:paraId="6BD0F99B" w14:textId="7829CC83" w:rsidR="00B77068" w:rsidRPr="002D3B7E" w:rsidRDefault="00B77068" w:rsidP="00B77068">
      <w:pPr>
        <w:pStyle w:val="Prrafodelista"/>
        <w:rPr>
          <w:rFonts w:ascii="Arial" w:hAnsi="Arial" w:cs="Arial"/>
          <w:sz w:val="24"/>
          <w:szCs w:val="24"/>
        </w:rPr>
      </w:pPr>
      <w:r w:rsidRPr="002D3B7E">
        <w:rPr>
          <w:rFonts w:ascii="Arial" w:hAnsi="Arial" w:cs="Arial"/>
          <w:sz w:val="24"/>
          <w:szCs w:val="24"/>
        </w:rPr>
        <w:t xml:space="preserve">Si quieres conocer el caso </w:t>
      </w:r>
      <w:r w:rsidR="002D3B7E" w:rsidRPr="002D3B7E">
        <w:rPr>
          <w:rFonts w:ascii="Arial" w:hAnsi="Arial" w:cs="Arial"/>
          <w:sz w:val="24"/>
          <w:szCs w:val="24"/>
        </w:rPr>
        <w:t>más</w:t>
      </w:r>
      <w:r w:rsidRPr="002D3B7E">
        <w:rPr>
          <w:rFonts w:ascii="Arial" w:hAnsi="Arial" w:cs="Arial"/>
          <w:sz w:val="24"/>
          <w:szCs w:val="24"/>
        </w:rPr>
        <w:t xml:space="preserve"> afondo consulta:</w:t>
      </w:r>
    </w:p>
    <w:p w14:paraId="54F25E80" w14:textId="4F025739" w:rsidR="001D32E2" w:rsidRPr="002D3B7E" w:rsidRDefault="00202E26" w:rsidP="0FC63640">
      <w:pPr>
        <w:pStyle w:val="Prrafodelista"/>
        <w:numPr>
          <w:ilvl w:val="1"/>
          <w:numId w:val="2"/>
        </w:numPr>
        <w:rPr>
          <w:rStyle w:val="Hipervnculo"/>
          <w:rFonts w:ascii="Arial" w:hAnsi="Arial" w:cs="Arial"/>
          <w:color w:val="auto"/>
          <w:sz w:val="24"/>
          <w:szCs w:val="24"/>
          <w:u w:val="none"/>
        </w:rPr>
      </w:pPr>
      <w:hyperlink r:id="rId16" w:history="1">
        <w:r w:rsidR="001D32E2" w:rsidRPr="002D3B7E">
          <w:rPr>
            <w:rStyle w:val="Hipervnculo"/>
            <w:rFonts w:ascii="Arial" w:eastAsia="Open Sans" w:hAnsi="Arial" w:cs="Arial"/>
            <w:sz w:val="24"/>
            <w:szCs w:val="24"/>
          </w:rPr>
          <w:t>SCT explica las razones por las que se canceló el NAIM (lopezdoriga.com)</w:t>
        </w:r>
      </w:hyperlink>
      <w:r w:rsidR="00B77068" w:rsidRPr="002D3B7E">
        <w:rPr>
          <w:rStyle w:val="Hipervnculo"/>
          <w:rFonts w:ascii="Arial" w:eastAsia="Open Sans" w:hAnsi="Arial" w:cs="Arial"/>
          <w:sz w:val="24"/>
          <w:szCs w:val="24"/>
        </w:rPr>
        <w:t xml:space="preserve"> </w:t>
      </w:r>
    </w:p>
    <w:p w14:paraId="36C40546" w14:textId="70B36AF4" w:rsidR="00B77068" w:rsidRPr="002D3B7E" w:rsidRDefault="00B77068" w:rsidP="00B77068">
      <w:pPr>
        <w:pStyle w:val="Prrafodelista"/>
        <w:ind w:left="1440"/>
        <w:rPr>
          <w:rStyle w:val="Hipervnculo"/>
          <w:rFonts w:ascii="Arial" w:eastAsia="Open Sans" w:hAnsi="Arial" w:cs="Arial"/>
          <w:sz w:val="24"/>
          <w:szCs w:val="24"/>
        </w:rPr>
      </w:pPr>
    </w:p>
    <w:p w14:paraId="56D66350" w14:textId="176406D1" w:rsidR="00B77068" w:rsidRPr="002D3B7E" w:rsidRDefault="00B77068" w:rsidP="00B77068">
      <w:pPr>
        <w:pStyle w:val="Prrafodelista"/>
        <w:tabs>
          <w:tab w:val="left" w:pos="2685"/>
        </w:tabs>
        <w:ind w:left="1440"/>
        <w:rPr>
          <w:rStyle w:val="Hipervnculo"/>
          <w:rFonts w:ascii="Arial" w:hAnsi="Arial" w:cs="Arial"/>
          <w:color w:val="auto"/>
          <w:sz w:val="24"/>
          <w:szCs w:val="24"/>
          <w:u w:val="none"/>
        </w:rPr>
      </w:pPr>
      <w:r w:rsidRPr="002D3B7E">
        <w:rPr>
          <w:rStyle w:val="Hipervnculo"/>
          <w:rFonts w:ascii="Arial" w:hAnsi="Arial" w:cs="Arial"/>
          <w:color w:val="auto"/>
          <w:sz w:val="24"/>
          <w:szCs w:val="24"/>
          <w:u w:val="none"/>
        </w:rPr>
        <w:t xml:space="preserve">   Documento </w:t>
      </w:r>
      <w:proofErr w:type="spellStart"/>
      <w:r w:rsidRPr="002D3B7E">
        <w:rPr>
          <w:rStyle w:val="Hipervnculo"/>
          <w:rFonts w:ascii="Arial" w:hAnsi="Arial" w:cs="Arial"/>
          <w:color w:val="auto"/>
          <w:sz w:val="24"/>
          <w:szCs w:val="24"/>
          <w:u w:val="none"/>
        </w:rPr>
        <w:t>pdf</w:t>
      </w:r>
      <w:proofErr w:type="spellEnd"/>
      <w:r w:rsidRPr="002D3B7E">
        <w:rPr>
          <w:rStyle w:val="Hipervnculo"/>
          <w:rFonts w:ascii="Arial" w:hAnsi="Arial" w:cs="Arial"/>
          <w:color w:val="auto"/>
          <w:sz w:val="24"/>
          <w:szCs w:val="24"/>
          <w:u w:val="none"/>
        </w:rPr>
        <w:t>, del plan de desarrollo y funcionamiento del NAIM.</w:t>
      </w:r>
    </w:p>
    <w:p w14:paraId="4C5D1DAF" w14:textId="2D034DC0" w:rsidR="00B77068" w:rsidRPr="002D3B7E" w:rsidRDefault="00B77068" w:rsidP="0FC63640">
      <w:pPr>
        <w:pStyle w:val="Prrafodelista"/>
        <w:numPr>
          <w:ilvl w:val="1"/>
          <w:numId w:val="2"/>
        </w:numPr>
        <w:rPr>
          <w:rFonts w:ascii="Arial" w:hAnsi="Arial" w:cs="Arial"/>
          <w:sz w:val="24"/>
          <w:szCs w:val="24"/>
        </w:rPr>
      </w:pPr>
      <w:hyperlink r:id="rId17" w:history="1">
        <w:r w:rsidRPr="002D3B7E">
          <w:rPr>
            <w:rStyle w:val="Hipervnculo"/>
            <w:rFonts w:ascii="Arial" w:hAnsi="Arial" w:cs="Arial"/>
            <w:sz w:val="24"/>
            <w:szCs w:val="24"/>
          </w:rPr>
          <w:t>https://lopezdoriga.com/wp-content/uploads/2019/04/informe-del-cierre-del-naim.pdf</w:t>
        </w:r>
      </w:hyperlink>
    </w:p>
    <w:p w14:paraId="61336AB3" w14:textId="77777777" w:rsidR="00B77068" w:rsidRPr="002D3B7E" w:rsidRDefault="00B77068" w:rsidP="00B77068">
      <w:pPr>
        <w:pStyle w:val="Prrafodelista"/>
        <w:ind w:left="1440"/>
        <w:rPr>
          <w:rFonts w:ascii="Arial" w:hAnsi="Arial" w:cs="Arial"/>
          <w:sz w:val="24"/>
          <w:szCs w:val="24"/>
        </w:rPr>
      </w:pPr>
    </w:p>
    <w:p w14:paraId="3699367B" w14:textId="258C7009" w:rsidR="08DD2013" w:rsidRPr="002D3B7E" w:rsidRDefault="00202E26" w:rsidP="0FC63640">
      <w:pPr>
        <w:pStyle w:val="Prrafodelista"/>
        <w:numPr>
          <w:ilvl w:val="1"/>
          <w:numId w:val="2"/>
        </w:numPr>
        <w:rPr>
          <w:rFonts w:ascii="Arial" w:hAnsi="Arial" w:cs="Arial"/>
          <w:sz w:val="24"/>
          <w:szCs w:val="24"/>
        </w:rPr>
      </w:pPr>
      <w:hyperlink r:id="rId18" w:history="1">
        <w:r w:rsidR="001D32E2" w:rsidRPr="002D3B7E">
          <w:rPr>
            <w:rStyle w:val="Hipervnculo"/>
            <w:rFonts w:ascii="Arial" w:eastAsia="Open Sans" w:hAnsi="Arial" w:cs="Arial"/>
            <w:sz w:val="24"/>
            <w:szCs w:val="24"/>
          </w:rPr>
          <w:t>NAIM: las razones por las que el gobierno de AMLO lo canceló- Grupo Milenio</w:t>
        </w:r>
      </w:hyperlink>
      <w:r w:rsidR="08DD2013" w:rsidRPr="002D3B7E">
        <w:rPr>
          <w:rFonts w:ascii="Arial" w:eastAsia="Open Sans" w:hAnsi="Arial" w:cs="Arial"/>
          <w:color w:val="23A30B"/>
          <w:sz w:val="24"/>
          <w:szCs w:val="24"/>
        </w:rPr>
        <w:t xml:space="preserve"> </w:t>
      </w:r>
    </w:p>
    <w:p w14:paraId="6C64C1DF" w14:textId="398F7480" w:rsidR="08DD2013" w:rsidRPr="002D3B7E" w:rsidRDefault="08DD2013" w:rsidP="0FC63640">
      <w:pPr>
        <w:pStyle w:val="Prrafodelista"/>
        <w:numPr>
          <w:ilvl w:val="1"/>
          <w:numId w:val="2"/>
        </w:numPr>
        <w:rPr>
          <w:rFonts w:ascii="Arial" w:hAnsi="Arial" w:cs="Arial"/>
          <w:sz w:val="24"/>
          <w:szCs w:val="24"/>
        </w:rPr>
      </w:pPr>
      <w:r w:rsidRPr="002D3B7E">
        <w:rPr>
          <w:rFonts w:ascii="Arial" w:eastAsia="Open Sans" w:hAnsi="Arial" w:cs="Arial"/>
          <w:color w:val="23A30B"/>
          <w:sz w:val="24"/>
          <w:szCs w:val="24"/>
        </w:rPr>
        <w:t xml:space="preserve"> </w:t>
      </w:r>
      <w:hyperlink r:id="rId19" w:history="1">
        <w:r w:rsidR="001D32E2" w:rsidRPr="002D3B7E">
          <w:rPr>
            <w:rStyle w:val="Hipervnculo"/>
            <w:rFonts w:ascii="Arial" w:eastAsia="Open Sans" w:hAnsi="Arial" w:cs="Arial"/>
            <w:sz w:val="24"/>
            <w:szCs w:val="24"/>
          </w:rPr>
          <w:t>¿Por qué se canceló el NAIM? ¿Por qué sí Santa Lucía? | Imagen Radio 90.5</w:t>
        </w:r>
      </w:hyperlink>
    </w:p>
    <w:p w14:paraId="21DE9D21" w14:textId="7C2A42DB" w:rsidR="08DD2013" w:rsidRPr="002D3B7E" w:rsidRDefault="08DD2013" w:rsidP="001D32E2">
      <w:pPr>
        <w:pStyle w:val="Prrafodelista"/>
        <w:ind w:left="1440"/>
        <w:rPr>
          <w:rFonts w:ascii="Arial" w:hAnsi="Arial" w:cs="Arial"/>
          <w:sz w:val="24"/>
          <w:szCs w:val="24"/>
        </w:rPr>
      </w:pPr>
      <w:r w:rsidRPr="002D3B7E">
        <w:rPr>
          <w:rFonts w:ascii="Arial" w:hAnsi="Arial" w:cs="Arial"/>
          <w:sz w:val="24"/>
          <w:szCs w:val="24"/>
        </w:rPr>
        <w:br/>
      </w:r>
    </w:p>
    <w:p w14:paraId="5A503280" w14:textId="571B5BBB" w:rsidR="6F48DEA9" w:rsidRPr="002D3B7E" w:rsidRDefault="557EA9F2" w:rsidP="002D3B7E">
      <w:pPr>
        <w:pStyle w:val="Prrafodelista"/>
        <w:numPr>
          <w:ilvl w:val="0"/>
          <w:numId w:val="2"/>
        </w:numPr>
        <w:rPr>
          <w:rFonts w:ascii="Arial" w:hAnsi="Arial" w:cs="Arial"/>
          <w:sz w:val="24"/>
          <w:szCs w:val="24"/>
        </w:rPr>
      </w:pPr>
      <w:r w:rsidRPr="002D3B7E">
        <w:rPr>
          <w:rFonts w:ascii="Arial" w:hAnsi="Arial" w:cs="Arial"/>
          <w:sz w:val="24"/>
          <w:szCs w:val="24"/>
        </w:rPr>
        <w:t>Señala las preguntas sobre el caso que deberán responder tus compañeros antes de clase.</w:t>
      </w:r>
      <w:r w:rsidR="6F48DEA9" w:rsidRPr="002D3B7E">
        <w:rPr>
          <w:rFonts w:ascii="Arial" w:hAnsi="Arial" w:cs="Arial"/>
          <w:sz w:val="24"/>
          <w:szCs w:val="24"/>
        </w:rPr>
        <w:br/>
        <w:t xml:space="preserve"> </w:t>
      </w:r>
    </w:p>
    <w:p w14:paraId="72B4DDD0" w14:textId="5FC50F7E" w:rsidR="0FC63640" w:rsidRPr="002D3B7E" w:rsidRDefault="002D3B7E" w:rsidP="0FC63640">
      <w:pPr>
        <w:pStyle w:val="Prrafodelista"/>
        <w:numPr>
          <w:ilvl w:val="1"/>
          <w:numId w:val="2"/>
        </w:numPr>
        <w:rPr>
          <w:rFonts w:ascii="Arial" w:hAnsi="Arial" w:cs="Arial"/>
          <w:sz w:val="24"/>
          <w:szCs w:val="24"/>
        </w:rPr>
      </w:pPr>
      <w:r>
        <w:rPr>
          <w:rFonts w:ascii="Arial" w:hAnsi="Arial" w:cs="Arial"/>
          <w:sz w:val="24"/>
          <w:szCs w:val="24"/>
        </w:rPr>
        <w:t>¿</w:t>
      </w:r>
      <w:r w:rsidR="00DC7317">
        <w:rPr>
          <w:rFonts w:ascii="Arial" w:hAnsi="Arial" w:cs="Arial"/>
          <w:sz w:val="24"/>
          <w:szCs w:val="24"/>
        </w:rPr>
        <w:t xml:space="preserve">Fue un proyecto revisado y hecho con responsabilidad por parte de la administración de </w:t>
      </w:r>
      <w:proofErr w:type="gramStart"/>
      <w:r w:rsidR="00DC7317">
        <w:rPr>
          <w:rFonts w:ascii="Arial" w:hAnsi="Arial" w:cs="Arial"/>
          <w:sz w:val="24"/>
          <w:szCs w:val="24"/>
        </w:rPr>
        <w:t xml:space="preserve">EP </w:t>
      </w:r>
      <w:r>
        <w:rPr>
          <w:rFonts w:ascii="Arial" w:hAnsi="Arial" w:cs="Arial"/>
          <w:sz w:val="24"/>
          <w:szCs w:val="24"/>
        </w:rPr>
        <w:t>?</w:t>
      </w:r>
      <w:proofErr w:type="gramEnd"/>
      <w:r w:rsidR="0FC63640" w:rsidRPr="002D3B7E">
        <w:rPr>
          <w:rFonts w:ascii="Arial" w:hAnsi="Arial" w:cs="Arial"/>
          <w:sz w:val="24"/>
          <w:szCs w:val="24"/>
        </w:rPr>
        <w:br/>
      </w:r>
      <w:r w:rsidR="6F48DEA9" w:rsidRPr="002D3B7E">
        <w:rPr>
          <w:rFonts w:ascii="Arial" w:hAnsi="Arial" w:cs="Arial"/>
          <w:sz w:val="24"/>
          <w:szCs w:val="24"/>
        </w:rPr>
        <w:t xml:space="preserve"> </w:t>
      </w:r>
    </w:p>
    <w:p w14:paraId="086DB8A4" w14:textId="09DE83DC" w:rsidR="0FC63640" w:rsidRPr="002D3B7E" w:rsidRDefault="007F26CE" w:rsidP="0FC63640">
      <w:pPr>
        <w:pStyle w:val="Prrafodelista"/>
        <w:numPr>
          <w:ilvl w:val="1"/>
          <w:numId w:val="2"/>
        </w:numPr>
        <w:rPr>
          <w:rFonts w:ascii="Arial" w:hAnsi="Arial" w:cs="Arial"/>
          <w:sz w:val="24"/>
          <w:szCs w:val="24"/>
        </w:rPr>
      </w:pPr>
      <w:r>
        <w:rPr>
          <w:rFonts w:ascii="Arial" w:hAnsi="Arial" w:cs="Arial"/>
          <w:sz w:val="24"/>
          <w:szCs w:val="24"/>
        </w:rPr>
        <w:t>¿Qué tipo de daño se hubiese ocasionado en Texcoco si la obra del NAIM,</w:t>
      </w:r>
      <w:r w:rsidR="00DC7317">
        <w:rPr>
          <w:rFonts w:ascii="Arial" w:hAnsi="Arial" w:cs="Arial"/>
          <w:sz w:val="24"/>
          <w:szCs w:val="24"/>
        </w:rPr>
        <w:t xml:space="preserve"> </w:t>
      </w:r>
      <w:r>
        <w:rPr>
          <w:rFonts w:ascii="Arial" w:hAnsi="Arial" w:cs="Arial"/>
          <w:sz w:val="24"/>
          <w:szCs w:val="24"/>
        </w:rPr>
        <w:t xml:space="preserve">no se </w:t>
      </w:r>
      <w:r w:rsidR="00DC7317">
        <w:rPr>
          <w:rFonts w:ascii="Arial" w:hAnsi="Arial" w:cs="Arial"/>
          <w:sz w:val="24"/>
          <w:szCs w:val="24"/>
        </w:rPr>
        <w:t>detenía</w:t>
      </w:r>
      <w:r>
        <w:rPr>
          <w:rFonts w:ascii="Arial" w:hAnsi="Arial" w:cs="Arial"/>
          <w:sz w:val="24"/>
          <w:szCs w:val="24"/>
        </w:rPr>
        <w:t>?</w:t>
      </w:r>
      <w:r w:rsidR="0FC63640" w:rsidRPr="002D3B7E">
        <w:rPr>
          <w:rFonts w:ascii="Arial" w:hAnsi="Arial" w:cs="Arial"/>
          <w:sz w:val="24"/>
          <w:szCs w:val="24"/>
        </w:rPr>
        <w:br/>
      </w:r>
      <w:r w:rsidR="6F48DEA9" w:rsidRPr="002D3B7E">
        <w:rPr>
          <w:rFonts w:ascii="Arial" w:hAnsi="Arial" w:cs="Arial"/>
          <w:sz w:val="24"/>
          <w:szCs w:val="24"/>
        </w:rPr>
        <w:t xml:space="preserve"> </w:t>
      </w:r>
    </w:p>
    <w:p w14:paraId="2261C0D7" w14:textId="3F117D8B" w:rsidR="0FC63640" w:rsidRPr="002D3B7E" w:rsidRDefault="007F26CE" w:rsidP="0FC63640">
      <w:pPr>
        <w:pStyle w:val="Prrafodelista"/>
        <w:numPr>
          <w:ilvl w:val="1"/>
          <w:numId w:val="2"/>
        </w:numPr>
        <w:rPr>
          <w:rFonts w:ascii="Arial" w:hAnsi="Arial" w:cs="Arial"/>
          <w:sz w:val="24"/>
          <w:szCs w:val="24"/>
        </w:rPr>
      </w:pPr>
      <w:r>
        <w:rPr>
          <w:rFonts w:ascii="Arial" w:hAnsi="Arial" w:cs="Arial"/>
          <w:sz w:val="24"/>
          <w:szCs w:val="24"/>
        </w:rPr>
        <w:t>¿Consideras que la decisión de detener la construcción del NAIM fue democrática o AMLO utilizo su influencia de palabra parar</w:t>
      </w:r>
      <w:r w:rsidR="00DC7317">
        <w:rPr>
          <w:rFonts w:ascii="Arial" w:hAnsi="Arial" w:cs="Arial"/>
          <w:sz w:val="24"/>
          <w:szCs w:val="24"/>
        </w:rPr>
        <w:t xml:space="preserve"> </w:t>
      </w:r>
      <w:r>
        <w:rPr>
          <w:rFonts w:ascii="Arial" w:hAnsi="Arial" w:cs="Arial"/>
          <w:sz w:val="24"/>
          <w:szCs w:val="24"/>
        </w:rPr>
        <w:t xml:space="preserve">convencer a la </w:t>
      </w:r>
      <w:r w:rsidR="00DC7317">
        <w:rPr>
          <w:rFonts w:ascii="Arial" w:hAnsi="Arial" w:cs="Arial"/>
          <w:sz w:val="24"/>
          <w:szCs w:val="24"/>
        </w:rPr>
        <w:t>población?</w:t>
      </w:r>
      <w:r w:rsidR="6F48DEA9" w:rsidRPr="002D3B7E">
        <w:rPr>
          <w:rFonts w:ascii="Arial" w:hAnsi="Arial" w:cs="Arial"/>
          <w:sz w:val="24"/>
          <w:szCs w:val="24"/>
        </w:rPr>
        <w:t xml:space="preserve"> </w:t>
      </w:r>
    </w:p>
    <w:p w14:paraId="7EC8412F" w14:textId="739605E3" w:rsidR="6F48DEA9" w:rsidRPr="002D3B7E" w:rsidRDefault="6F48DEA9" w:rsidP="0FC63640">
      <w:pPr>
        <w:pStyle w:val="Prrafodelista"/>
        <w:numPr>
          <w:ilvl w:val="1"/>
          <w:numId w:val="2"/>
        </w:numPr>
        <w:rPr>
          <w:rFonts w:ascii="Arial" w:hAnsi="Arial" w:cs="Arial"/>
          <w:sz w:val="24"/>
          <w:szCs w:val="24"/>
        </w:rPr>
      </w:pPr>
      <w:r w:rsidRPr="002D3B7E">
        <w:rPr>
          <w:rFonts w:ascii="Arial" w:hAnsi="Arial" w:cs="Arial"/>
          <w:sz w:val="24"/>
          <w:szCs w:val="24"/>
        </w:rPr>
        <w:t xml:space="preserve"> </w:t>
      </w:r>
      <w:r w:rsidR="00DC7317">
        <w:rPr>
          <w:rFonts w:ascii="Arial" w:hAnsi="Arial" w:cs="Arial"/>
          <w:sz w:val="24"/>
          <w:szCs w:val="24"/>
        </w:rPr>
        <w:t>¿En que año se realiza la consulta y se da detenimiento al NAIM?</w:t>
      </w:r>
    </w:p>
    <w:p w14:paraId="59CE567F" w14:textId="5B47EC93" w:rsidR="0FC63640" w:rsidRPr="002D3B7E" w:rsidRDefault="0FC63640" w:rsidP="0FC63640">
      <w:pPr>
        <w:pStyle w:val="Prrafodelista"/>
        <w:ind w:left="1440"/>
        <w:rPr>
          <w:rFonts w:ascii="Arial" w:hAnsi="Arial" w:cs="Arial"/>
          <w:sz w:val="24"/>
          <w:szCs w:val="24"/>
        </w:rPr>
      </w:pPr>
    </w:p>
    <w:p w14:paraId="7BC9B699" w14:textId="077B3185" w:rsidR="0FC63640" w:rsidRPr="002D3B7E" w:rsidRDefault="0FC63640" w:rsidP="0FC63640">
      <w:pPr>
        <w:rPr>
          <w:rFonts w:ascii="Arial" w:hAnsi="Arial" w:cs="Arial"/>
          <w:sz w:val="24"/>
          <w:szCs w:val="24"/>
        </w:rPr>
      </w:pPr>
    </w:p>
    <w:sectPr w:rsidR="0FC63640" w:rsidRPr="002D3B7E" w:rsidSect="008A61D0">
      <w:headerReference w:type="default" r:id="rId20"/>
      <w:footerReference w:type="default" r:id="rId21"/>
      <w:pgSz w:w="11906" w:h="16838"/>
      <w:pgMar w:top="1417" w:right="1701" w:bottom="1417" w:left="1701"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BF270" w14:textId="77777777" w:rsidR="00D445FA" w:rsidRDefault="00D445FA" w:rsidP="001B2354">
      <w:pPr>
        <w:spacing w:after="0" w:line="240" w:lineRule="auto"/>
      </w:pPr>
      <w:r>
        <w:separator/>
      </w:r>
    </w:p>
  </w:endnote>
  <w:endnote w:type="continuationSeparator" w:id="0">
    <w:p w14:paraId="77C3344C" w14:textId="77777777" w:rsidR="00D445FA" w:rsidRDefault="00D445FA" w:rsidP="001B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4C758410" w14:paraId="15B35418" w14:textId="77777777" w:rsidTr="4C758410">
      <w:tc>
        <w:tcPr>
          <w:tcW w:w="2830" w:type="dxa"/>
        </w:tcPr>
        <w:p w14:paraId="01985A61" w14:textId="5AF5939E" w:rsidR="4C758410" w:rsidRDefault="4C758410" w:rsidP="4C758410">
          <w:pPr>
            <w:pStyle w:val="Encabezado"/>
            <w:ind w:left="-115"/>
          </w:pPr>
        </w:p>
      </w:tc>
      <w:tc>
        <w:tcPr>
          <w:tcW w:w="2830" w:type="dxa"/>
        </w:tcPr>
        <w:p w14:paraId="704BD09D" w14:textId="046E4D21" w:rsidR="4C758410" w:rsidRDefault="4C758410" w:rsidP="4C758410">
          <w:pPr>
            <w:pStyle w:val="Encabezado"/>
            <w:jc w:val="center"/>
          </w:pPr>
        </w:p>
      </w:tc>
      <w:tc>
        <w:tcPr>
          <w:tcW w:w="2830" w:type="dxa"/>
        </w:tcPr>
        <w:p w14:paraId="0F6B83AD" w14:textId="52990501" w:rsidR="4C758410" w:rsidRDefault="4C758410" w:rsidP="4C758410">
          <w:pPr>
            <w:pStyle w:val="Encabezado"/>
            <w:ind w:right="-115"/>
            <w:jc w:val="right"/>
          </w:pPr>
        </w:p>
      </w:tc>
    </w:tr>
  </w:tbl>
  <w:p w14:paraId="0213C34B" w14:textId="759AB604" w:rsidR="4C758410" w:rsidRDefault="4C758410" w:rsidP="4C7584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F2812" w14:textId="77777777" w:rsidR="00D445FA" w:rsidRDefault="00D445FA" w:rsidP="001B2354">
      <w:pPr>
        <w:spacing w:after="0" w:line="240" w:lineRule="auto"/>
      </w:pPr>
      <w:r>
        <w:separator/>
      </w:r>
    </w:p>
  </w:footnote>
  <w:footnote w:type="continuationSeparator" w:id="0">
    <w:p w14:paraId="22392F01" w14:textId="77777777" w:rsidR="00D445FA" w:rsidRDefault="00D445FA" w:rsidP="001B2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4" w:type="dxa"/>
      <w:tblLayout w:type="fixed"/>
      <w:tblLook w:val="06A0" w:firstRow="1" w:lastRow="0" w:firstColumn="1" w:lastColumn="0" w:noHBand="1" w:noVBand="1"/>
    </w:tblPr>
    <w:tblGrid>
      <w:gridCol w:w="2741"/>
      <w:gridCol w:w="5224"/>
      <w:gridCol w:w="259"/>
    </w:tblGrid>
    <w:tr w:rsidR="4C758410" w14:paraId="4ADCC4E9" w14:textId="77777777" w:rsidTr="0FC63640">
      <w:trPr>
        <w:trHeight w:val="905"/>
      </w:trPr>
      <w:tc>
        <w:tcPr>
          <w:tcW w:w="2741" w:type="dxa"/>
        </w:tcPr>
        <w:p w14:paraId="080E463D" w14:textId="2EDBEC0B" w:rsidR="4C758410" w:rsidRDefault="4C758410" w:rsidP="008A61D0">
          <w:pPr>
            <w:pStyle w:val="Encabezado"/>
          </w:pPr>
          <w:r>
            <w:rPr>
              <w:noProof/>
            </w:rPr>
            <w:drawing>
              <wp:inline distT="0" distB="0" distL="0" distR="0" wp14:anchorId="284C34D2" wp14:editId="423DCDE8">
                <wp:extent cx="958362" cy="9583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64387" cy="964387"/>
                        </a:xfrm>
                        <a:prstGeom prst="rect">
                          <a:avLst/>
                        </a:prstGeom>
                      </pic:spPr>
                    </pic:pic>
                  </a:graphicData>
                </a:graphic>
              </wp:inline>
            </w:drawing>
          </w:r>
        </w:p>
      </w:tc>
      <w:tc>
        <w:tcPr>
          <w:tcW w:w="5224" w:type="dxa"/>
        </w:tcPr>
        <w:p w14:paraId="643B3104" w14:textId="16BA11CA"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Metodología para la Investigación Social II</w:t>
          </w:r>
        </w:p>
        <w:p w14:paraId="387CEDBE" w14:textId="4BD6E6D1" w:rsidR="4C758410" w:rsidRDefault="0FC63640" w:rsidP="0FC63640">
          <w:pPr>
            <w:jc w:val="center"/>
            <w:rPr>
              <w:rFonts w:ascii="Calibri" w:eastAsia="Calibri" w:hAnsi="Calibri" w:cs="Calibri"/>
              <w:color w:val="000000" w:themeColor="text1"/>
            </w:rPr>
          </w:pPr>
          <w:r w:rsidRPr="0FC63640">
            <w:rPr>
              <w:rFonts w:ascii="Calibri" w:eastAsia="Calibri" w:hAnsi="Calibri" w:cs="Calibri"/>
              <w:b/>
              <w:bCs/>
              <w:color w:val="000000" w:themeColor="text1"/>
            </w:rPr>
            <w:t>Trimestre 24-P</w:t>
          </w:r>
        </w:p>
        <w:p w14:paraId="1F34BB05" w14:textId="4EED033A" w:rsidR="4C758410" w:rsidRDefault="4C758410" w:rsidP="1720E394">
          <w:pPr>
            <w:jc w:val="center"/>
          </w:pPr>
        </w:p>
      </w:tc>
      <w:tc>
        <w:tcPr>
          <w:tcW w:w="259" w:type="dxa"/>
        </w:tcPr>
        <w:p w14:paraId="0B30ACB3" w14:textId="28D3CBA6" w:rsidR="4C758410" w:rsidRDefault="4C758410" w:rsidP="4C758410">
          <w:pPr>
            <w:pStyle w:val="Encabezado"/>
            <w:ind w:right="-115"/>
            <w:jc w:val="right"/>
          </w:pPr>
        </w:p>
      </w:tc>
    </w:tr>
  </w:tbl>
  <w:p w14:paraId="28BA2297" w14:textId="3A6CE9B4" w:rsidR="4C758410" w:rsidRDefault="4C758410" w:rsidP="4C75841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9A52"/>
    <w:multiLevelType w:val="hybridMultilevel"/>
    <w:tmpl w:val="E32819FC"/>
    <w:lvl w:ilvl="0" w:tplc="228469E0">
      <w:start w:val="1"/>
      <w:numFmt w:val="decimal"/>
      <w:lvlText w:val="%1."/>
      <w:lvlJc w:val="left"/>
      <w:pPr>
        <w:ind w:left="720" w:hanging="360"/>
      </w:pPr>
    </w:lvl>
    <w:lvl w:ilvl="1" w:tplc="4CD26356">
      <w:start w:val="1"/>
      <w:numFmt w:val="lowerLetter"/>
      <w:lvlText w:val="%2."/>
      <w:lvlJc w:val="left"/>
      <w:pPr>
        <w:ind w:left="1440" w:hanging="360"/>
      </w:pPr>
    </w:lvl>
    <w:lvl w:ilvl="2" w:tplc="62FE423A">
      <w:start w:val="1"/>
      <w:numFmt w:val="lowerRoman"/>
      <w:lvlText w:val="%3."/>
      <w:lvlJc w:val="right"/>
      <w:pPr>
        <w:ind w:left="2160" w:hanging="180"/>
      </w:pPr>
    </w:lvl>
    <w:lvl w:ilvl="3" w:tplc="22EE5A92">
      <w:start w:val="1"/>
      <w:numFmt w:val="decimal"/>
      <w:lvlText w:val="%4."/>
      <w:lvlJc w:val="left"/>
      <w:pPr>
        <w:ind w:left="2880" w:hanging="360"/>
      </w:pPr>
    </w:lvl>
    <w:lvl w:ilvl="4" w:tplc="FE161FDA">
      <w:start w:val="1"/>
      <w:numFmt w:val="lowerLetter"/>
      <w:lvlText w:val="%5."/>
      <w:lvlJc w:val="left"/>
      <w:pPr>
        <w:ind w:left="3600" w:hanging="360"/>
      </w:pPr>
    </w:lvl>
    <w:lvl w:ilvl="5" w:tplc="631476CA">
      <w:start w:val="1"/>
      <w:numFmt w:val="lowerRoman"/>
      <w:lvlText w:val="%6."/>
      <w:lvlJc w:val="right"/>
      <w:pPr>
        <w:ind w:left="4320" w:hanging="180"/>
      </w:pPr>
    </w:lvl>
    <w:lvl w:ilvl="6" w:tplc="99F25862">
      <w:start w:val="1"/>
      <w:numFmt w:val="decimal"/>
      <w:lvlText w:val="%7."/>
      <w:lvlJc w:val="left"/>
      <w:pPr>
        <w:ind w:left="5040" w:hanging="360"/>
      </w:pPr>
    </w:lvl>
    <w:lvl w:ilvl="7" w:tplc="05FCDE90">
      <w:start w:val="1"/>
      <w:numFmt w:val="lowerLetter"/>
      <w:lvlText w:val="%8."/>
      <w:lvlJc w:val="left"/>
      <w:pPr>
        <w:ind w:left="5760" w:hanging="360"/>
      </w:pPr>
    </w:lvl>
    <w:lvl w:ilvl="8" w:tplc="DE5641FE">
      <w:start w:val="1"/>
      <w:numFmt w:val="lowerRoman"/>
      <w:lvlText w:val="%9."/>
      <w:lvlJc w:val="right"/>
      <w:pPr>
        <w:ind w:left="6480" w:hanging="180"/>
      </w:pPr>
    </w:lvl>
  </w:abstractNum>
  <w:abstractNum w:abstractNumId="1" w15:restartNumberingAfterBreak="0">
    <w:nsid w:val="23A718F4"/>
    <w:multiLevelType w:val="hybridMultilevel"/>
    <w:tmpl w:val="E9F60582"/>
    <w:lvl w:ilvl="0" w:tplc="9CF27A62">
      <w:start w:val="1"/>
      <w:numFmt w:val="decimal"/>
      <w:lvlText w:val="%1."/>
      <w:lvlJc w:val="left"/>
      <w:pPr>
        <w:ind w:left="720" w:hanging="360"/>
      </w:pPr>
    </w:lvl>
    <w:lvl w:ilvl="1" w:tplc="9782E47A">
      <w:start w:val="1"/>
      <w:numFmt w:val="lowerLetter"/>
      <w:lvlText w:val="%2."/>
      <w:lvlJc w:val="left"/>
      <w:pPr>
        <w:ind w:left="1440" w:hanging="360"/>
      </w:pPr>
    </w:lvl>
    <w:lvl w:ilvl="2" w:tplc="A8AC3F76">
      <w:start w:val="1"/>
      <w:numFmt w:val="lowerRoman"/>
      <w:lvlText w:val="%3."/>
      <w:lvlJc w:val="right"/>
      <w:pPr>
        <w:ind w:left="2160" w:hanging="180"/>
      </w:pPr>
    </w:lvl>
    <w:lvl w:ilvl="3" w:tplc="E89EB3DE">
      <w:start w:val="1"/>
      <w:numFmt w:val="decimal"/>
      <w:lvlText w:val="%4."/>
      <w:lvlJc w:val="left"/>
      <w:pPr>
        <w:ind w:left="2880" w:hanging="360"/>
      </w:pPr>
    </w:lvl>
    <w:lvl w:ilvl="4" w:tplc="E08CDC52">
      <w:start w:val="1"/>
      <w:numFmt w:val="lowerLetter"/>
      <w:lvlText w:val="%5."/>
      <w:lvlJc w:val="left"/>
      <w:pPr>
        <w:ind w:left="3600" w:hanging="360"/>
      </w:pPr>
    </w:lvl>
    <w:lvl w:ilvl="5" w:tplc="B4081324">
      <w:start w:val="1"/>
      <w:numFmt w:val="lowerRoman"/>
      <w:lvlText w:val="%6."/>
      <w:lvlJc w:val="right"/>
      <w:pPr>
        <w:ind w:left="4320" w:hanging="180"/>
      </w:pPr>
    </w:lvl>
    <w:lvl w:ilvl="6" w:tplc="911C89A6">
      <w:start w:val="1"/>
      <w:numFmt w:val="decimal"/>
      <w:lvlText w:val="%7."/>
      <w:lvlJc w:val="left"/>
      <w:pPr>
        <w:ind w:left="5040" w:hanging="360"/>
      </w:pPr>
    </w:lvl>
    <w:lvl w:ilvl="7" w:tplc="1466CF02">
      <w:start w:val="1"/>
      <w:numFmt w:val="lowerLetter"/>
      <w:lvlText w:val="%8."/>
      <w:lvlJc w:val="left"/>
      <w:pPr>
        <w:ind w:left="5760" w:hanging="360"/>
      </w:pPr>
    </w:lvl>
    <w:lvl w:ilvl="8" w:tplc="091832E0">
      <w:start w:val="1"/>
      <w:numFmt w:val="lowerRoman"/>
      <w:lvlText w:val="%9."/>
      <w:lvlJc w:val="right"/>
      <w:pPr>
        <w:ind w:left="6480" w:hanging="180"/>
      </w:pPr>
    </w:lvl>
  </w:abstractNum>
  <w:abstractNum w:abstractNumId="2" w15:restartNumberingAfterBreak="0">
    <w:nsid w:val="2A5B1EF9"/>
    <w:multiLevelType w:val="hybridMultilevel"/>
    <w:tmpl w:val="EA06801C"/>
    <w:lvl w:ilvl="0" w:tplc="1C706658">
      <w:start w:val="1"/>
      <w:numFmt w:val="bullet"/>
      <w:lvlText w:val=""/>
      <w:lvlJc w:val="left"/>
      <w:pPr>
        <w:ind w:left="720" w:hanging="360"/>
      </w:pPr>
      <w:rPr>
        <w:rFonts w:ascii="Symbol" w:hAnsi="Symbol" w:hint="default"/>
      </w:rPr>
    </w:lvl>
    <w:lvl w:ilvl="1" w:tplc="9E72ECC2">
      <w:start w:val="1"/>
      <w:numFmt w:val="bullet"/>
      <w:lvlText w:val="o"/>
      <w:lvlJc w:val="left"/>
      <w:pPr>
        <w:ind w:left="1440" w:hanging="360"/>
      </w:pPr>
      <w:rPr>
        <w:rFonts w:ascii="Courier New" w:hAnsi="Courier New" w:hint="default"/>
      </w:rPr>
    </w:lvl>
    <w:lvl w:ilvl="2" w:tplc="4FE0B97E">
      <w:start w:val="1"/>
      <w:numFmt w:val="bullet"/>
      <w:lvlText w:val=""/>
      <w:lvlJc w:val="left"/>
      <w:pPr>
        <w:ind w:left="2160" w:hanging="360"/>
      </w:pPr>
      <w:rPr>
        <w:rFonts w:ascii="Wingdings" w:hAnsi="Wingdings" w:hint="default"/>
      </w:rPr>
    </w:lvl>
    <w:lvl w:ilvl="3" w:tplc="B0CE63CE">
      <w:start w:val="1"/>
      <w:numFmt w:val="bullet"/>
      <w:lvlText w:val=""/>
      <w:lvlJc w:val="left"/>
      <w:pPr>
        <w:ind w:left="2880" w:hanging="360"/>
      </w:pPr>
      <w:rPr>
        <w:rFonts w:ascii="Symbol" w:hAnsi="Symbol" w:hint="default"/>
      </w:rPr>
    </w:lvl>
    <w:lvl w:ilvl="4" w:tplc="3D9E6B2C">
      <w:start w:val="1"/>
      <w:numFmt w:val="bullet"/>
      <w:lvlText w:val="o"/>
      <w:lvlJc w:val="left"/>
      <w:pPr>
        <w:ind w:left="3600" w:hanging="360"/>
      </w:pPr>
      <w:rPr>
        <w:rFonts w:ascii="Courier New" w:hAnsi="Courier New" w:hint="default"/>
      </w:rPr>
    </w:lvl>
    <w:lvl w:ilvl="5" w:tplc="FA18155E">
      <w:start w:val="1"/>
      <w:numFmt w:val="bullet"/>
      <w:lvlText w:val=""/>
      <w:lvlJc w:val="left"/>
      <w:pPr>
        <w:ind w:left="4320" w:hanging="360"/>
      </w:pPr>
      <w:rPr>
        <w:rFonts w:ascii="Wingdings" w:hAnsi="Wingdings" w:hint="default"/>
      </w:rPr>
    </w:lvl>
    <w:lvl w:ilvl="6" w:tplc="2544210E">
      <w:start w:val="1"/>
      <w:numFmt w:val="bullet"/>
      <w:lvlText w:val=""/>
      <w:lvlJc w:val="left"/>
      <w:pPr>
        <w:ind w:left="5040" w:hanging="360"/>
      </w:pPr>
      <w:rPr>
        <w:rFonts w:ascii="Symbol" w:hAnsi="Symbol" w:hint="default"/>
      </w:rPr>
    </w:lvl>
    <w:lvl w:ilvl="7" w:tplc="9EEE8F02">
      <w:start w:val="1"/>
      <w:numFmt w:val="bullet"/>
      <w:lvlText w:val="o"/>
      <w:lvlJc w:val="left"/>
      <w:pPr>
        <w:ind w:left="5760" w:hanging="360"/>
      </w:pPr>
      <w:rPr>
        <w:rFonts w:ascii="Courier New" w:hAnsi="Courier New" w:hint="default"/>
      </w:rPr>
    </w:lvl>
    <w:lvl w:ilvl="8" w:tplc="D32A86FE">
      <w:start w:val="1"/>
      <w:numFmt w:val="bullet"/>
      <w:lvlText w:val=""/>
      <w:lvlJc w:val="left"/>
      <w:pPr>
        <w:ind w:left="6480" w:hanging="360"/>
      </w:pPr>
      <w:rPr>
        <w:rFonts w:ascii="Wingdings" w:hAnsi="Wingdings" w:hint="default"/>
      </w:rPr>
    </w:lvl>
  </w:abstractNum>
  <w:abstractNum w:abstractNumId="3" w15:restartNumberingAfterBreak="0">
    <w:nsid w:val="3E70F158"/>
    <w:multiLevelType w:val="hybridMultilevel"/>
    <w:tmpl w:val="E3688B96"/>
    <w:lvl w:ilvl="0" w:tplc="842869B8">
      <w:start w:val="1"/>
      <w:numFmt w:val="bullet"/>
      <w:lvlText w:val=""/>
      <w:lvlJc w:val="left"/>
      <w:pPr>
        <w:ind w:left="720" w:hanging="360"/>
      </w:pPr>
      <w:rPr>
        <w:rFonts w:ascii="Symbol" w:hAnsi="Symbol" w:hint="default"/>
      </w:rPr>
    </w:lvl>
    <w:lvl w:ilvl="1" w:tplc="2598924C">
      <w:start w:val="1"/>
      <w:numFmt w:val="bullet"/>
      <w:lvlText w:val="o"/>
      <w:lvlJc w:val="left"/>
      <w:pPr>
        <w:ind w:left="1440" w:hanging="360"/>
      </w:pPr>
      <w:rPr>
        <w:rFonts w:ascii="Courier New" w:hAnsi="Courier New" w:hint="default"/>
      </w:rPr>
    </w:lvl>
    <w:lvl w:ilvl="2" w:tplc="F3664B64">
      <w:start w:val="1"/>
      <w:numFmt w:val="bullet"/>
      <w:lvlText w:val=""/>
      <w:lvlJc w:val="left"/>
      <w:pPr>
        <w:ind w:left="2160" w:hanging="360"/>
      </w:pPr>
      <w:rPr>
        <w:rFonts w:ascii="Wingdings" w:hAnsi="Wingdings" w:hint="default"/>
      </w:rPr>
    </w:lvl>
    <w:lvl w:ilvl="3" w:tplc="A8289384">
      <w:start w:val="1"/>
      <w:numFmt w:val="bullet"/>
      <w:lvlText w:val=""/>
      <w:lvlJc w:val="left"/>
      <w:pPr>
        <w:ind w:left="2880" w:hanging="360"/>
      </w:pPr>
      <w:rPr>
        <w:rFonts w:ascii="Symbol" w:hAnsi="Symbol" w:hint="default"/>
      </w:rPr>
    </w:lvl>
    <w:lvl w:ilvl="4" w:tplc="B67431F8">
      <w:start w:val="1"/>
      <w:numFmt w:val="bullet"/>
      <w:lvlText w:val="o"/>
      <w:lvlJc w:val="left"/>
      <w:pPr>
        <w:ind w:left="3600" w:hanging="360"/>
      </w:pPr>
      <w:rPr>
        <w:rFonts w:ascii="Courier New" w:hAnsi="Courier New" w:hint="default"/>
      </w:rPr>
    </w:lvl>
    <w:lvl w:ilvl="5" w:tplc="4E8485F4">
      <w:start w:val="1"/>
      <w:numFmt w:val="bullet"/>
      <w:lvlText w:val=""/>
      <w:lvlJc w:val="left"/>
      <w:pPr>
        <w:ind w:left="4320" w:hanging="360"/>
      </w:pPr>
      <w:rPr>
        <w:rFonts w:ascii="Wingdings" w:hAnsi="Wingdings" w:hint="default"/>
      </w:rPr>
    </w:lvl>
    <w:lvl w:ilvl="6" w:tplc="4754D004">
      <w:start w:val="1"/>
      <w:numFmt w:val="bullet"/>
      <w:lvlText w:val=""/>
      <w:lvlJc w:val="left"/>
      <w:pPr>
        <w:ind w:left="5040" w:hanging="360"/>
      </w:pPr>
      <w:rPr>
        <w:rFonts w:ascii="Symbol" w:hAnsi="Symbol" w:hint="default"/>
      </w:rPr>
    </w:lvl>
    <w:lvl w:ilvl="7" w:tplc="D6F85EBC">
      <w:start w:val="1"/>
      <w:numFmt w:val="bullet"/>
      <w:lvlText w:val="o"/>
      <w:lvlJc w:val="left"/>
      <w:pPr>
        <w:ind w:left="5760" w:hanging="360"/>
      </w:pPr>
      <w:rPr>
        <w:rFonts w:ascii="Courier New" w:hAnsi="Courier New" w:hint="default"/>
      </w:rPr>
    </w:lvl>
    <w:lvl w:ilvl="8" w:tplc="EDDA6E0C">
      <w:start w:val="1"/>
      <w:numFmt w:val="bullet"/>
      <w:lvlText w:val=""/>
      <w:lvlJc w:val="left"/>
      <w:pPr>
        <w:ind w:left="6480" w:hanging="360"/>
      </w:pPr>
      <w:rPr>
        <w:rFonts w:ascii="Wingdings" w:hAnsi="Wingdings" w:hint="default"/>
      </w:rPr>
    </w:lvl>
  </w:abstractNum>
  <w:abstractNum w:abstractNumId="4" w15:restartNumberingAfterBreak="0">
    <w:nsid w:val="67520446"/>
    <w:multiLevelType w:val="hybridMultilevel"/>
    <w:tmpl w:val="652E1450"/>
    <w:lvl w:ilvl="0" w:tplc="8E9C8AA8">
      <w:start w:val="1"/>
      <w:numFmt w:val="decimal"/>
      <w:lvlText w:val="%1."/>
      <w:lvlJc w:val="left"/>
      <w:pPr>
        <w:ind w:left="720" w:hanging="360"/>
      </w:pPr>
      <w:rPr>
        <w:b w:val="0"/>
        <w:bCs w:val="0"/>
      </w:rPr>
    </w:lvl>
    <w:lvl w:ilvl="1" w:tplc="6B04FB4E">
      <w:start w:val="1"/>
      <w:numFmt w:val="upperRoman"/>
      <w:lvlText w:val="%2."/>
      <w:lvlJc w:val="right"/>
      <w:pPr>
        <w:ind w:left="1440" w:hanging="360"/>
      </w:pPr>
    </w:lvl>
    <w:lvl w:ilvl="2" w:tplc="A9DE2A3A">
      <w:start w:val="1"/>
      <w:numFmt w:val="lowerRoman"/>
      <w:lvlText w:val="%3."/>
      <w:lvlJc w:val="right"/>
      <w:pPr>
        <w:ind w:left="2160" w:hanging="180"/>
      </w:pPr>
    </w:lvl>
    <w:lvl w:ilvl="3" w:tplc="62EA2632">
      <w:start w:val="1"/>
      <w:numFmt w:val="decimal"/>
      <w:lvlText w:val="%4."/>
      <w:lvlJc w:val="left"/>
      <w:pPr>
        <w:ind w:left="2880" w:hanging="360"/>
      </w:pPr>
    </w:lvl>
    <w:lvl w:ilvl="4" w:tplc="9D4AB80C">
      <w:start w:val="1"/>
      <w:numFmt w:val="lowerLetter"/>
      <w:lvlText w:val="%5."/>
      <w:lvlJc w:val="left"/>
      <w:pPr>
        <w:ind w:left="3600" w:hanging="360"/>
      </w:pPr>
    </w:lvl>
    <w:lvl w:ilvl="5" w:tplc="2C16D134">
      <w:start w:val="1"/>
      <w:numFmt w:val="lowerRoman"/>
      <w:lvlText w:val="%6."/>
      <w:lvlJc w:val="right"/>
      <w:pPr>
        <w:ind w:left="4320" w:hanging="180"/>
      </w:pPr>
    </w:lvl>
    <w:lvl w:ilvl="6" w:tplc="47AE70EA">
      <w:start w:val="1"/>
      <w:numFmt w:val="decimal"/>
      <w:lvlText w:val="%7."/>
      <w:lvlJc w:val="left"/>
      <w:pPr>
        <w:ind w:left="5040" w:hanging="360"/>
      </w:pPr>
    </w:lvl>
    <w:lvl w:ilvl="7" w:tplc="1BD08256">
      <w:start w:val="1"/>
      <w:numFmt w:val="lowerLetter"/>
      <w:lvlText w:val="%8."/>
      <w:lvlJc w:val="left"/>
      <w:pPr>
        <w:ind w:left="5760" w:hanging="360"/>
      </w:pPr>
    </w:lvl>
    <w:lvl w:ilvl="8" w:tplc="AD7286C6">
      <w:start w:val="1"/>
      <w:numFmt w:val="lowerRoman"/>
      <w:lvlText w:val="%9."/>
      <w:lvlJc w:val="right"/>
      <w:pPr>
        <w:ind w:left="6480" w:hanging="180"/>
      </w:pPr>
    </w:lvl>
  </w:abstractNum>
  <w:abstractNum w:abstractNumId="5" w15:restartNumberingAfterBreak="0">
    <w:nsid w:val="71047B56"/>
    <w:multiLevelType w:val="hybridMultilevel"/>
    <w:tmpl w:val="DF6CB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82461750">
    <w:abstractNumId w:val="3"/>
  </w:num>
  <w:num w:numId="2" w16cid:durableId="1232034184">
    <w:abstractNumId w:val="4"/>
  </w:num>
  <w:num w:numId="3" w16cid:durableId="1361780983">
    <w:abstractNumId w:val="0"/>
  </w:num>
  <w:num w:numId="4" w16cid:durableId="761487383">
    <w:abstractNumId w:val="1"/>
  </w:num>
  <w:num w:numId="5" w16cid:durableId="2054111395">
    <w:abstractNumId w:val="2"/>
  </w:num>
  <w:num w:numId="6" w16cid:durableId="1630554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54"/>
    <w:rsid w:val="0003202B"/>
    <w:rsid w:val="0003352F"/>
    <w:rsid w:val="00041298"/>
    <w:rsid w:val="0004462F"/>
    <w:rsid w:val="0009687A"/>
    <w:rsid w:val="0009772C"/>
    <w:rsid w:val="000A6993"/>
    <w:rsid w:val="000D3F4A"/>
    <w:rsid w:val="000E4DB7"/>
    <w:rsid w:val="00104A9B"/>
    <w:rsid w:val="001508D3"/>
    <w:rsid w:val="001776C5"/>
    <w:rsid w:val="00193445"/>
    <w:rsid w:val="00194814"/>
    <w:rsid w:val="001A6D23"/>
    <w:rsid w:val="001A7683"/>
    <w:rsid w:val="001B2354"/>
    <w:rsid w:val="001D32E2"/>
    <w:rsid w:val="00201C0F"/>
    <w:rsid w:val="002B5CCB"/>
    <w:rsid w:val="002D3B7E"/>
    <w:rsid w:val="002F26C2"/>
    <w:rsid w:val="002F2839"/>
    <w:rsid w:val="00303ED5"/>
    <w:rsid w:val="00317540"/>
    <w:rsid w:val="00337ABC"/>
    <w:rsid w:val="00354348"/>
    <w:rsid w:val="0036686E"/>
    <w:rsid w:val="003A7E2F"/>
    <w:rsid w:val="003C3A9B"/>
    <w:rsid w:val="003D50E3"/>
    <w:rsid w:val="0042223C"/>
    <w:rsid w:val="00481A18"/>
    <w:rsid w:val="004B2C93"/>
    <w:rsid w:val="004B3965"/>
    <w:rsid w:val="004D00AE"/>
    <w:rsid w:val="00567972"/>
    <w:rsid w:val="00587D3F"/>
    <w:rsid w:val="005E127B"/>
    <w:rsid w:val="005E633A"/>
    <w:rsid w:val="00604B1A"/>
    <w:rsid w:val="00606F3B"/>
    <w:rsid w:val="00642832"/>
    <w:rsid w:val="006A1B73"/>
    <w:rsid w:val="00701EA3"/>
    <w:rsid w:val="0071340F"/>
    <w:rsid w:val="007454D5"/>
    <w:rsid w:val="0075016C"/>
    <w:rsid w:val="00765211"/>
    <w:rsid w:val="00796C7A"/>
    <w:rsid w:val="007C3910"/>
    <w:rsid w:val="007F26CE"/>
    <w:rsid w:val="007F58D6"/>
    <w:rsid w:val="007F6C7F"/>
    <w:rsid w:val="008061F4"/>
    <w:rsid w:val="00845187"/>
    <w:rsid w:val="00864807"/>
    <w:rsid w:val="008A61D0"/>
    <w:rsid w:val="008C7E26"/>
    <w:rsid w:val="008F31E7"/>
    <w:rsid w:val="00901AF8"/>
    <w:rsid w:val="00923B66"/>
    <w:rsid w:val="00932232"/>
    <w:rsid w:val="009503F7"/>
    <w:rsid w:val="00970CCC"/>
    <w:rsid w:val="00985228"/>
    <w:rsid w:val="00A100E3"/>
    <w:rsid w:val="00A15C96"/>
    <w:rsid w:val="00A34E14"/>
    <w:rsid w:val="00A45F2C"/>
    <w:rsid w:val="00A6098D"/>
    <w:rsid w:val="00A87FC2"/>
    <w:rsid w:val="00AA3CB5"/>
    <w:rsid w:val="00AB36F3"/>
    <w:rsid w:val="00AC576D"/>
    <w:rsid w:val="00AE7A6B"/>
    <w:rsid w:val="00B05B44"/>
    <w:rsid w:val="00B77068"/>
    <w:rsid w:val="00B924A0"/>
    <w:rsid w:val="00BA4591"/>
    <w:rsid w:val="00BB0D95"/>
    <w:rsid w:val="00C80DA3"/>
    <w:rsid w:val="00C84CF2"/>
    <w:rsid w:val="00C860EB"/>
    <w:rsid w:val="00C96B31"/>
    <w:rsid w:val="00CAA21A"/>
    <w:rsid w:val="00CB70F4"/>
    <w:rsid w:val="00CC52D1"/>
    <w:rsid w:val="00CC5440"/>
    <w:rsid w:val="00CE39C9"/>
    <w:rsid w:val="00D445FA"/>
    <w:rsid w:val="00D50F40"/>
    <w:rsid w:val="00DB7186"/>
    <w:rsid w:val="00DC7317"/>
    <w:rsid w:val="00DF051C"/>
    <w:rsid w:val="00E107B5"/>
    <w:rsid w:val="00E14872"/>
    <w:rsid w:val="00E34F37"/>
    <w:rsid w:val="00E359DA"/>
    <w:rsid w:val="00E36C77"/>
    <w:rsid w:val="00E76D3F"/>
    <w:rsid w:val="00EC6555"/>
    <w:rsid w:val="00EF55A2"/>
    <w:rsid w:val="00F14FCE"/>
    <w:rsid w:val="00F16CA6"/>
    <w:rsid w:val="00F2770C"/>
    <w:rsid w:val="00FD265F"/>
    <w:rsid w:val="00FE25FB"/>
    <w:rsid w:val="011EE919"/>
    <w:rsid w:val="01413F9F"/>
    <w:rsid w:val="014334C8"/>
    <w:rsid w:val="01C8D959"/>
    <w:rsid w:val="01DB8824"/>
    <w:rsid w:val="023D6C18"/>
    <w:rsid w:val="0249185B"/>
    <w:rsid w:val="02D4B623"/>
    <w:rsid w:val="030C55A7"/>
    <w:rsid w:val="0333D135"/>
    <w:rsid w:val="03363623"/>
    <w:rsid w:val="033B305F"/>
    <w:rsid w:val="0466769A"/>
    <w:rsid w:val="047B1196"/>
    <w:rsid w:val="050DB312"/>
    <w:rsid w:val="054BB5AA"/>
    <w:rsid w:val="0553997F"/>
    <w:rsid w:val="0581D1E7"/>
    <w:rsid w:val="0583082F"/>
    <w:rsid w:val="064EA55B"/>
    <w:rsid w:val="0657C902"/>
    <w:rsid w:val="07CED384"/>
    <w:rsid w:val="0883566C"/>
    <w:rsid w:val="08BD4009"/>
    <w:rsid w:val="08DD2013"/>
    <w:rsid w:val="08E878D5"/>
    <w:rsid w:val="096433A0"/>
    <w:rsid w:val="09C697FA"/>
    <w:rsid w:val="09E6BBC9"/>
    <w:rsid w:val="09F01491"/>
    <w:rsid w:val="0A0248E8"/>
    <w:rsid w:val="0A4AEF06"/>
    <w:rsid w:val="0A82345E"/>
    <w:rsid w:val="0AD5B81E"/>
    <w:rsid w:val="0BF836A8"/>
    <w:rsid w:val="0C396C0C"/>
    <w:rsid w:val="0C6A9AFC"/>
    <w:rsid w:val="0CA0EAFA"/>
    <w:rsid w:val="0D27B553"/>
    <w:rsid w:val="0D613474"/>
    <w:rsid w:val="0D6BD599"/>
    <w:rsid w:val="0DF2A9D8"/>
    <w:rsid w:val="0DFF6ABC"/>
    <w:rsid w:val="0ECF40DD"/>
    <w:rsid w:val="0EF7CD87"/>
    <w:rsid w:val="0F3E85F2"/>
    <w:rsid w:val="0FC63640"/>
    <w:rsid w:val="107E5C6A"/>
    <w:rsid w:val="10B65862"/>
    <w:rsid w:val="10F0500F"/>
    <w:rsid w:val="11D483D3"/>
    <w:rsid w:val="11EDF7F2"/>
    <w:rsid w:val="1229AA05"/>
    <w:rsid w:val="123E781C"/>
    <w:rsid w:val="126143A6"/>
    <w:rsid w:val="12DDA5A2"/>
    <w:rsid w:val="1300DC58"/>
    <w:rsid w:val="13235027"/>
    <w:rsid w:val="13842869"/>
    <w:rsid w:val="14201E32"/>
    <w:rsid w:val="14F4ADB9"/>
    <w:rsid w:val="152CE3F0"/>
    <w:rsid w:val="1542A99B"/>
    <w:rsid w:val="161FB7DF"/>
    <w:rsid w:val="162F2720"/>
    <w:rsid w:val="1639F259"/>
    <w:rsid w:val="1666088F"/>
    <w:rsid w:val="16A6AE36"/>
    <w:rsid w:val="1720E394"/>
    <w:rsid w:val="17B489BE"/>
    <w:rsid w:val="183311CB"/>
    <w:rsid w:val="185EB231"/>
    <w:rsid w:val="18DA73BF"/>
    <w:rsid w:val="19155581"/>
    <w:rsid w:val="19307BCE"/>
    <w:rsid w:val="193C39E9"/>
    <w:rsid w:val="197C634F"/>
    <w:rsid w:val="1A9AD9AB"/>
    <w:rsid w:val="1B447999"/>
    <w:rsid w:val="1B6B2954"/>
    <w:rsid w:val="1B7AB95D"/>
    <w:rsid w:val="1BBA666C"/>
    <w:rsid w:val="1BBFDE49"/>
    <w:rsid w:val="1BCE728C"/>
    <w:rsid w:val="1CE0FEE4"/>
    <w:rsid w:val="1CE8CEA7"/>
    <w:rsid w:val="1DB58448"/>
    <w:rsid w:val="1E45290A"/>
    <w:rsid w:val="1F3CB780"/>
    <w:rsid w:val="1F3FC6AE"/>
    <w:rsid w:val="1F6096B0"/>
    <w:rsid w:val="1F9A9082"/>
    <w:rsid w:val="1FB5411D"/>
    <w:rsid w:val="1FE35650"/>
    <w:rsid w:val="2019728D"/>
    <w:rsid w:val="2019FC22"/>
    <w:rsid w:val="20BD54D8"/>
    <w:rsid w:val="214243A7"/>
    <w:rsid w:val="21AA7F30"/>
    <w:rsid w:val="226367B4"/>
    <w:rsid w:val="22A13845"/>
    <w:rsid w:val="22A1E103"/>
    <w:rsid w:val="22C589F6"/>
    <w:rsid w:val="22E02AB6"/>
    <w:rsid w:val="234AD756"/>
    <w:rsid w:val="2365A1E4"/>
    <w:rsid w:val="23CEF9D2"/>
    <w:rsid w:val="246BAF1C"/>
    <w:rsid w:val="24AE509A"/>
    <w:rsid w:val="24D029B1"/>
    <w:rsid w:val="25168872"/>
    <w:rsid w:val="253034B5"/>
    <w:rsid w:val="254D2B75"/>
    <w:rsid w:val="25622DA0"/>
    <w:rsid w:val="25743A34"/>
    <w:rsid w:val="25B6F5B8"/>
    <w:rsid w:val="2609833E"/>
    <w:rsid w:val="2710F0A3"/>
    <w:rsid w:val="2722F34F"/>
    <w:rsid w:val="27238072"/>
    <w:rsid w:val="27462E40"/>
    <w:rsid w:val="277FEB88"/>
    <w:rsid w:val="2793A0FF"/>
    <w:rsid w:val="27EF1068"/>
    <w:rsid w:val="28698D17"/>
    <w:rsid w:val="28BF50D3"/>
    <w:rsid w:val="28E516D5"/>
    <w:rsid w:val="28F401DE"/>
    <w:rsid w:val="28F8E087"/>
    <w:rsid w:val="296AEC5B"/>
    <w:rsid w:val="2A2A39D5"/>
    <w:rsid w:val="2A3C312E"/>
    <w:rsid w:val="2A3E3B56"/>
    <w:rsid w:val="2AA6C4EE"/>
    <w:rsid w:val="2BA7D28A"/>
    <w:rsid w:val="2C07D700"/>
    <w:rsid w:val="2C4C0BB4"/>
    <w:rsid w:val="2C501FCB"/>
    <w:rsid w:val="2C6597C4"/>
    <w:rsid w:val="2CCD32A3"/>
    <w:rsid w:val="2D2D7816"/>
    <w:rsid w:val="2DC10AF2"/>
    <w:rsid w:val="2E28659D"/>
    <w:rsid w:val="2E74FB76"/>
    <w:rsid w:val="2E81C0D6"/>
    <w:rsid w:val="2E8C8975"/>
    <w:rsid w:val="2EA21D1D"/>
    <w:rsid w:val="2F15CFA9"/>
    <w:rsid w:val="2F5D77BF"/>
    <w:rsid w:val="2F64073F"/>
    <w:rsid w:val="3146DE02"/>
    <w:rsid w:val="31B26FBF"/>
    <w:rsid w:val="31E6BA23"/>
    <w:rsid w:val="321DE7F8"/>
    <w:rsid w:val="32455B0A"/>
    <w:rsid w:val="326DB023"/>
    <w:rsid w:val="332F963A"/>
    <w:rsid w:val="336EE409"/>
    <w:rsid w:val="33742459"/>
    <w:rsid w:val="3374254A"/>
    <w:rsid w:val="33B20394"/>
    <w:rsid w:val="33D67156"/>
    <w:rsid w:val="347A9DFB"/>
    <w:rsid w:val="35166412"/>
    <w:rsid w:val="357241B7"/>
    <w:rsid w:val="363F875A"/>
    <w:rsid w:val="37207BDF"/>
    <w:rsid w:val="3795FC25"/>
    <w:rsid w:val="37B599E6"/>
    <w:rsid w:val="37C002C5"/>
    <w:rsid w:val="37C91E65"/>
    <w:rsid w:val="37CA34A5"/>
    <w:rsid w:val="37D38A46"/>
    <w:rsid w:val="381EEFFE"/>
    <w:rsid w:val="3834C599"/>
    <w:rsid w:val="38578B20"/>
    <w:rsid w:val="38A9E279"/>
    <w:rsid w:val="38ABE113"/>
    <w:rsid w:val="392035D5"/>
    <w:rsid w:val="393218DF"/>
    <w:rsid w:val="395BD326"/>
    <w:rsid w:val="396129C0"/>
    <w:rsid w:val="3968FB97"/>
    <w:rsid w:val="396D974B"/>
    <w:rsid w:val="3988410D"/>
    <w:rsid w:val="39FBEC66"/>
    <w:rsid w:val="3A2E8036"/>
    <w:rsid w:val="3A4EDCB8"/>
    <w:rsid w:val="3A588E55"/>
    <w:rsid w:val="3A86F791"/>
    <w:rsid w:val="3BDAB2E8"/>
    <w:rsid w:val="3BF15665"/>
    <w:rsid w:val="3C32A7C4"/>
    <w:rsid w:val="3C67F3D3"/>
    <w:rsid w:val="3C845EC6"/>
    <w:rsid w:val="3D5C2C7B"/>
    <w:rsid w:val="3E669A78"/>
    <w:rsid w:val="3E80F0A0"/>
    <w:rsid w:val="3EA9EE19"/>
    <w:rsid w:val="3EB089D8"/>
    <w:rsid w:val="3F8E70D4"/>
    <w:rsid w:val="3FB122FF"/>
    <w:rsid w:val="3FFA80D2"/>
    <w:rsid w:val="3FFC0628"/>
    <w:rsid w:val="40026AD9"/>
    <w:rsid w:val="4009C8CB"/>
    <w:rsid w:val="40481DE9"/>
    <w:rsid w:val="407F8FFC"/>
    <w:rsid w:val="40E2EDFF"/>
    <w:rsid w:val="4134D74C"/>
    <w:rsid w:val="414CF360"/>
    <w:rsid w:val="41ECD95F"/>
    <w:rsid w:val="41F5D7E1"/>
    <w:rsid w:val="42150C06"/>
    <w:rsid w:val="425E5073"/>
    <w:rsid w:val="42E8C3C1"/>
    <w:rsid w:val="42FA4935"/>
    <w:rsid w:val="43023452"/>
    <w:rsid w:val="43351369"/>
    <w:rsid w:val="4344833F"/>
    <w:rsid w:val="43C85BCA"/>
    <w:rsid w:val="44065F4A"/>
    <w:rsid w:val="44500624"/>
    <w:rsid w:val="447F339A"/>
    <w:rsid w:val="44816181"/>
    <w:rsid w:val="44D9997D"/>
    <w:rsid w:val="45021086"/>
    <w:rsid w:val="45886581"/>
    <w:rsid w:val="45AD9DB6"/>
    <w:rsid w:val="45E0EF2D"/>
    <w:rsid w:val="464C5E43"/>
    <w:rsid w:val="46CF2590"/>
    <w:rsid w:val="46E6F723"/>
    <w:rsid w:val="46F5770B"/>
    <w:rsid w:val="47174B8B"/>
    <w:rsid w:val="476D0438"/>
    <w:rsid w:val="47704576"/>
    <w:rsid w:val="4830B12C"/>
    <w:rsid w:val="488E61C7"/>
    <w:rsid w:val="4890DFD6"/>
    <w:rsid w:val="496CB8ED"/>
    <w:rsid w:val="496D30DF"/>
    <w:rsid w:val="496DF7E0"/>
    <w:rsid w:val="498A59CE"/>
    <w:rsid w:val="49A14F1E"/>
    <w:rsid w:val="4A1E97E5"/>
    <w:rsid w:val="4A20874B"/>
    <w:rsid w:val="4A5504DC"/>
    <w:rsid w:val="4A563413"/>
    <w:rsid w:val="4A7A2D4F"/>
    <w:rsid w:val="4AEBAE37"/>
    <w:rsid w:val="4B08894E"/>
    <w:rsid w:val="4B396666"/>
    <w:rsid w:val="4BF7F59D"/>
    <w:rsid w:val="4C22FB56"/>
    <w:rsid w:val="4C758410"/>
    <w:rsid w:val="4C864518"/>
    <w:rsid w:val="4C8D1556"/>
    <w:rsid w:val="4CAB8F91"/>
    <w:rsid w:val="4CC7C584"/>
    <w:rsid w:val="4D7CA496"/>
    <w:rsid w:val="4DA71A3E"/>
    <w:rsid w:val="4DB4FEFA"/>
    <w:rsid w:val="4DCBDB47"/>
    <w:rsid w:val="4DEC93E7"/>
    <w:rsid w:val="4E87F75E"/>
    <w:rsid w:val="4E893032"/>
    <w:rsid w:val="4E8AF723"/>
    <w:rsid w:val="4EA73572"/>
    <w:rsid w:val="4EF263C4"/>
    <w:rsid w:val="4F82E752"/>
    <w:rsid w:val="4FC35D10"/>
    <w:rsid w:val="4FFC0D42"/>
    <w:rsid w:val="50431B30"/>
    <w:rsid w:val="5053C6E2"/>
    <w:rsid w:val="506E9BF6"/>
    <w:rsid w:val="50956F8F"/>
    <w:rsid w:val="510686A2"/>
    <w:rsid w:val="513F4413"/>
    <w:rsid w:val="51476CEC"/>
    <w:rsid w:val="5197DDA3"/>
    <w:rsid w:val="51B81C85"/>
    <w:rsid w:val="51D8BE7A"/>
    <w:rsid w:val="51F164C3"/>
    <w:rsid w:val="5215EDE8"/>
    <w:rsid w:val="52673721"/>
    <w:rsid w:val="528AF1CE"/>
    <w:rsid w:val="52A1D6C1"/>
    <w:rsid w:val="52BC506F"/>
    <w:rsid w:val="531B3D8A"/>
    <w:rsid w:val="537475A6"/>
    <w:rsid w:val="5394803B"/>
    <w:rsid w:val="53949FE7"/>
    <w:rsid w:val="53ACE378"/>
    <w:rsid w:val="54005169"/>
    <w:rsid w:val="5426C22F"/>
    <w:rsid w:val="5475D321"/>
    <w:rsid w:val="54796820"/>
    <w:rsid w:val="54BC8363"/>
    <w:rsid w:val="54C1E297"/>
    <w:rsid w:val="54D92163"/>
    <w:rsid w:val="54DD5380"/>
    <w:rsid w:val="54F2E063"/>
    <w:rsid w:val="55290585"/>
    <w:rsid w:val="555392CC"/>
    <w:rsid w:val="556435BD"/>
    <w:rsid w:val="557EA9F2"/>
    <w:rsid w:val="55AD2D1F"/>
    <w:rsid w:val="55C035AB"/>
    <w:rsid w:val="55CBAF06"/>
    <w:rsid w:val="56AD42B7"/>
    <w:rsid w:val="56C4B512"/>
    <w:rsid w:val="57F38FEA"/>
    <w:rsid w:val="580E5DE5"/>
    <w:rsid w:val="582E6B37"/>
    <w:rsid w:val="58AFC6D8"/>
    <w:rsid w:val="58E8649C"/>
    <w:rsid w:val="596DB22A"/>
    <w:rsid w:val="59B0C4A3"/>
    <w:rsid w:val="5A5F4B9D"/>
    <w:rsid w:val="5A94408B"/>
    <w:rsid w:val="5AB2CBE0"/>
    <w:rsid w:val="5AD544A5"/>
    <w:rsid w:val="5B645C9B"/>
    <w:rsid w:val="5B90676B"/>
    <w:rsid w:val="5BD1333B"/>
    <w:rsid w:val="5C60D2E2"/>
    <w:rsid w:val="5D02BCB2"/>
    <w:rsid w:val="5D1C850E"/>
    <w:rsid w:val="5D8B7A42"/>
    <w:rsid w:val="5DA1B3FB"/>
    <w:rsid w:val="5DB188B6"/>
    <w:rsid w:val="5E201D8F"/>
    <w:rsid w:val="5E449643"/>
    <w:rsid w:val="5E9D0781"/>
    <w:rsid w:val="5ED7405E"/>
    <w:rsid w:val="5F658C78"/>
    <w:rsid w:val="5F89D202"/>
    <w:rsid w:val="5FC1DD3E"/>
    <w:rsid w:val="5FD2C688"/>
    <w:rsid w:val="5FE24961"/>
    <w:rsid w:val="5FE28D90"/>
    <w:rsid w:val="601F232D"/>
    <w:rsid w:val="6037CDBE"/>
    <w:rsid w:val="6047573D"/>
    <w:rsid w:val="60A35F09"/>
    <w:rsid w:val="60ACABF4"/>
    <w:rsid w:val="6116D625"/>
    <w:rsid w:val="6205737C"/>
    <w:rsid w:val="626BD17C"/>
    <w:rsid w:val="6302D6E4"/>
    <w:rsid w:val="6357A6E9"/>
    <w:rsid w:val="63789DAC"/>
    <w:rsid w:val="63A143DD"/>
    <w:rsid w:val="63A8FA9C"/>
    <w:rsid w:val="6424EEAA"/>
    <w:rsid w:val="642E1A71"/>
    <w:rsid w:val="648D194A"/>
    <w:rsid w:val="64E648A5"/>
    <w:rsid w:val="653D143E"/>
    <w:rsid w:val="65A9E372"/>
    <w:rsid w:val="65BD3118"/>
    <w:rsid w:val="6601876F"/>
    <w:rsid w:val="6679D163"/>
    <w:rsid w:val="6690769B"/>
    <w:rsid w:val="66B63A74"/>
    <w:rsid w:val="66D8E49F"/>
    <w:rsid w:val="66E66115"/>
    <w:rsid w:val="6707FAEE"/>
    <w:rsid w:val="6874B500"/>
    <w:rsid w:val="68A9EEB1"/>
    <w:rsid w:val="68D58F17"/>
    <w:rsid w:val="6971D7B8"/>
    <w:rsid w:val="6A0C9A8F"/>
    <w:rsid w:val="6A56C000"/>
    <w:rsid w:val="6AB41503"/>
    <w:rsid w:val="6AE67A02"/>
    <w:rsid w:val="6B44A30D"/>
    <w:rsid w:val="6C9F3B4C"/>
    <w:rsid w:val="6D0A61AC"/>
    <w:rsid w:val="6D72069F"/>
    <w:rsid w:val="6DD5CBE6"/>
    <w:rsid w:val="6DD99644"/>
    <w:rsid w:val="6DE9F29D"/>
    <w:rsid w:val="6E1BF651"/>
    <w:rsid w:val="6E4B48C2"/>
    <w:rsid w:val="6E6D237C"/>
    <w:rsid w:val="6EA46A70"/>
    <w:rsid w:val="6EB269BB"/>
    <w:rsid w:val="6EF47F12"/>
    <w:rsid w:val="6F14ABEB"/>
    <w:rsid w:val="6F3D19AC"/>
    <w:rsid w:val="6F48DEA9"/>
    <w:rsid w:val="708CB594"/>
    <w:rsid w:val="710C7463"/>
    <w:rsid w:val="71235687"/>
    <w:rsid w:val="71CD4B4A"/>
    <w:rsid w:val="72250265"/>
    <w:rsid w:val="723B4E27"/>
    <w:rsid w:val="729014AC"/>
    <w:rsid w:val="729A6BC6"/>
    <w:rsid w:val="72AE06C8"/>
    <w:rsid w:val="72BF26E8"/>
    <w:rsid w:val="736EDCB3"/>
    <w:rsid w:val="74123199"/>
    <w:rsid w:val="7461DC3E"/>
    <w:rsid w:val="748AAEFF"/>
    <w:rsid w:val="750ACA04"/>
    <w:rsid w:val="75344905"/>
    <w:rsid w:val="7547EA1D"/>
    <w:rsid w:val="75B27731"/>
    <w:rsid w:val="75B3F4D8"/>
    <w:rsid w:val="762AF51F"/>
    <w:rsid w:val="76ADA793"/>
    <w:rsid w:val="772C2FA0"/>
    <w:rsid w:val="7787E615"/>
    <w:rsid w:val="779A5D58"/>
    <w:rsid w:val="78C7443F"/>
    <w:rsid w:val="798990B9"/>
    <w:rsid w:val="7A06614F"/>
    <w:rsid w:val="7A5D4095"/>
    <w:rsid w:val="7B5F0CAA"/>
    <w:rsid w:val="7BC065BB"/>
    <w:rsid w:val="7C4511DA"/>
    <w:rsid w:val="7C6DCE7B"/>
    <w:rsid w:val="7C7735E2"/>
    <w:rsid w:val="7CC01E4D"/>
    <w:rsid w:val="7D0E2134"/>
    <w:rsid w:val="7D1C4FCD"/>
    <w:rsid w:val="7D3B917B"/>
    <w:rsid w:val="7D4D0F16"/>
    <w:rsid w:val="7D5EFD71"/>
    <w:rsid w:val="7D77F649"/>
    <w:rsid w:val="7D789D44"/>
    <w:rsid w:val="7DF73515"/>
    <w:rsid w:val="7E6A2C46"/>
    <w:rsid w:val="7E875107"/>
    <w:rsid w:val="7ED4E951"/>
    <w:rsid w:val="7EEA5D10"/>
    <w:rsid w:val="7F13C6AA"/>
    <w:rsid w:val="7F276F97"/>
    <w:rsid w:val="7F3332D3"/>
    <w:rsid w:val="7FA282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CA4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2C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679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303ED5"/>
    <w:rPr>
      <w:color w:val="605E5C"/>
      <w:shd w:val="clear" w:color="auto" w:fill="E1DFDD"/>
    </w:rPr>
  </w:style>
  <w:style w:type="character" w:styleId="Referenciaintensa">
    <w:name w:val="Intense Reference"/>
    <w:basedOn w:val="Fuentedeprrafopredeter"/>
    <w:uiPriority w:val="32"/>
    <w:qFormat/>
    <w:rsid w:val="00923B66"/>
    <w:rPr>
      <w:b/>
      <w:bCs/>
      <w:smallCaps/>
      <w:color w:val="4472C4" w:themeColor="accent1"/>
      <w:spacing w:val="5"/>
    </w:rPr>
  </w:style>
  <w:style w:type="character" w:customStyle="1" w:styleId="Ttulo1Car">
    <w:name w:val="Título 1 Car"/>
    <w:basedOn w:val="Fuentedeprrafopredeter"/>
    <w:link w:val="Ttulo1"/>
    <w:uiPriority w:val="9"/>
    <w:rsid w:val="004B2C9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56797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2190">
      <w:bodyDiv w:val="1"/>
      <w:marLeft w:val="0"/>
      <w:marRight w:val="0"/>
      <w:marTop w:val="0"/>
      <w:marBottom w:val="0"/>
      <w:divBdr>
        <w:top w:val="none" w:sz="0" w:space="0" w:color="auto"/>
        <w:left w:val="none" w:sz="0" w:space="0" w:color="auto"/>
        <w:bottom w:val="none" w:sz="0" w:space="0" w:color="auto"/>
        <w:right w:val="none" w:sz="0" w:space="0" w:color="auto"/>
      </w:divBdr>
    </w:div>
    <w:div w:id="203832795">
      <w:bodyDiv w:val="1"/>
      <w:marLeft w:val="0"/>
      <w:marRight w:val="0"/>
      <w:marTop w:val="0"/>
      <w:marBottom w:val="0"/>
      <w:divBdr>
        <w:top w:val="none" w:sz="0" w:space="0" w:color="auto"/>
        <w:left w:val="none" w:sz="0" w:space="0" w:color="auto"/>
        <w:bottom w:val="none" w:sz="0" w:space="0" w:color="auto"/>
        <w:right w:val="none" w:sz="0" w:space="0" w:color="auto"/>
      </w:divBdr>
    </w:div>
    <w:div w:id="254293096">
      <w:bodyDiv w:val="1"/>
      <w:marLeft w:val="0"/>
      <w:marRight w:val="0"/>
      <w:marTop w:val="0"/>
      <w:marBottom w:val="0"/>
      <w:divBdr>
        <w:top w:val="none" w:sz="0" w:space="0" w:color="auto"/>
        <w:left w:val="none" w:sz="0" w:space="0" w:color="auto"/>
        <w:bottom w:val="none" w:sz="0" w:space="0" w:color="auto"/>
        <w:right w:val="none" w:sz="0" w:space="0" w:color="auto"/>
      </w:divBdr>
    </w:div>
    <w:div w:id="367726641">
      <w:bodyDiv w:val="1"/>
      <w:marLeft w:val="0"/>
      <w:marRight w:val="0"/>
      <w:marTop w:val="0"/>
      <w:marBottom w:val="0"/>
      <w:divBdr>
        <w:top w:val="none" w:sz="0" w:space="0" w:color="auto"/>
        <w:left w:val="none" w:sz="0" w:space="0" w:color="auto"/>
        <w:bottom w:val="none" w:sz="0" w:space="0" w:color="auto"/>
        <w:right w:val="none" w:sz="0" w:space="0" w:color="auto"/>
      </w:divBdr>
    </w:div>
    <w:div w:id="411851001">
      <w:bodyDiv w:val="1"/>
      <w:marLeft w:val="0"/>
      <w:marRight w:val="0"/>
      <w:marTop w:val="0"/>
      <w:marBottom w:val="0"/>
      <w:divBdr>
        <w:top w:val="none" w:sz="0" w:space="0" w:color="auto"/>
        <w:left w:val="none" w:sz="0" w:space="0" w:color="auto"/>
        <w:bottom w:val="none" w:sz="0" w:space="0" w:color="auto"/>
        <w:right w:val="none" w:sz="0" w:space="0" w:color="auto"/>
      </w:divBdr>
    </w:div>
    <w:div w:id="510527785">
      <w:bodyDiv w:val="1"/>
      <w:marLeft w:val="0"/>
      <w:marRight w:val="0"/>
      <w:marTop w:val="0"/>
      <w:marBottom w:val="0"/>
      <w:divBdr>
        <w:top w:val="none" w:sz="0" w:space="0" w:color="auto"/>
        <w:left w:val="none" w:sz="0" w:space="0" w:color="auto"/>
        <w:bottom w:val="none" w:sz="0" w:space="0" w:color="auto"/>
        <w:right w:val="none" w:sz="0" w:space="0" w:color="auto"/>
      </w:divBdr>
    </w:div>
    <w:div w:id="554198553">
      <w:bodyDiv w:val="1"/>
      <w:marLeft w:val="0"/>
      <w:marRight w:val="0"/>
      <w:marTop w:val="0"/>
      <w:marBottom w:val="0"/>
      <w:divBdr>
        <w:top w:val="none" w:sz="0" w:space="0" w:color="auto"/>
        <w:left w:val="none" w:sz="0" w:space="0" w:color="auto"/>
        <w:bottom w:val="none" w:sz="0" w:space="0" w:color="auto"/>
        <w:right w:val="none" w:sz="0" w:space="0" w:color="auto"/>
      </w:divBdr>
    </w:div>
    <w:div w:id="877862848">
      <w:bodyDiv w:val="1"/>
      <w:marLeft w:val="0"/>
      <w:marRight w:val="0"/>
      <w:marTop w:val="0"/>
      <w:marBottom w:val="0"/>
      <w:divBdr>
        <w:top w:val="none" w:sz="0" w:space="0" w:color="auto"/>
        <w:left w:val="none" w:sz="0" w:space="0" w:color="auto"/>
        <w:bottom w:val="none" w:sz="0" w:space="0" w:color="auto"/>
        <w:right w:val="none" w:sz="0" w:space="0" w:color="auto"/>
      </w:divBdr>
    </w:div>
    <w:div w:id="972055949">
      <w:bodyDiv w:val="1"/>
      <w:marLeft w:val="0"/>
      <w:marRight w:val="0"/>
      <w:marTop w:val="0"/>
      <w:marBottom w:val="0"/>
      <w:divBdr>
        <w:top w:val="none" w:sz="0" w:space="0" w:color="auto"/>
        <w:left w:val="none" w:sz="0" w:space="0" w:color="auto"/>
        <w:bottom w:val="none" w:sz="0" w:space="0" w:color="auto"/>
        <w:right w:val="none" w:sz="0" w:space="0" w:color="auto"/>
      </w:divBdr>
    </w:div>
    <w:div w:id="1146320225">
      <w:bodyDiv w:val="1"/>
      <w:marLeft w:val="0"/>
      <w:marRight w:val="0"/>
      <w:marTop w:val="0"/>
      <w:marBottom w:val="0"/>
      <w:divBdr>
        <w:top w:val="none" w:sz="0" w:space="0" w:color="auto"/>
        <w:left w:val="none" w:sz="0" w:space="0" w:color="auto"/>
        <w:bottom w:val="none" w:sz="0" w:space="0" w:color="auto"/>
        <w:right w:val="none" w:sz="0" w:space="0" w:color="auto"/>
      </w:divBdr>
    </w:div>
    <w:div w:id="1201822801">
      <w:bodyDiv w:val="1"/>
      <w:marLeft w:val="0"/>
      <w:marRight w:val="0"/>
      <w:marTop w:val="0"/>
      <w:marBottom w:val="0"/>
      <w:divBdr>
        <w:top w:val="none" w:sz="0" w:space="0" w:color="auto"/>
        <w:left w:val="none" w:sz="0" w:space="0" w:color="auto"/>
        <w:bottom w:val="none" w:sz="0" w:space="0" w:color="auto"/>
        <w:right w:val="none" w:sz="0" w:space="0" w:color="auto"/>
      </w:divBdr>
    </w:div>
    <w:div w:id="1258564228">
      <w:bodyDiv w:val="1"/>
      <w:marLeft w:val="0"/>
      <w:marRight w:val="0"/>
      <w:marTop w:val="0"/>
      <w:marBottom w:val="0"/>
      <w:divBdr>
        <w:top w:val="none" w:sz="0" w:space="0" w:color="auto"/>
        <w:left w:val="none" w:sz="0" w:space="0" w:color="auto"/>
        <w:bottom w:val="none" w:sz="0" w:space="0" w:color="auto"/>
        <w:right w:val="none" w:sz="0" w:space="0" w:color="auto"/>
      </w:divBdr>
    </w:div>
    <w:div w:id="1314676087">
      <w:bodyDiv w:val="1"/>
      <w:marLeft w:val="0"/>
      <w:marRight w:val="0"/>
      <w:marTop w:val="0"/>
      <w:marBottom w:val="0"/>
      <w:divBdr>
        <w:top w:val="none" w:sz="0" w:space="0" w:color="auto"/>
        <w:left w:val="none" w:sz="0" w:space="0" w:color="auto"/>
        <w:bottom w:val="none" w:sz="0" w:space="0" w:color="auto"/>
        <w:right w:val="none" w:sz="0" w:space="0" w:color="auto"/>
      </w:divBdr>
    </w:div>
    <w:div w:id="1325162244">
      <w:bodyDiv w:val="1"/>
      <w:marLeft w:val="0"/>
      <w:marRight w:val="0"/>
      <w:marTop w:val="0"/>
      <w:marBottom w:val="0"/>
      <w:divBdr>
        <w:top w:val="none" w:sz="0" w:space="0" w:color="auto"/>
        <w:left w:val="none" w:sz="0" w:space="0" w:color="auto"/>
        <w:bottom w:val="none" w:sz="0" w:space="0" w:color="auto"/>
        <w:right w:val="none" w:sz="0" w:space="0" w:color="auto"/>
      </w:divBdr>
    </w:div>
    <w:div w:id="1384524200">
      <w:bodyDiv w:val="1"/>
      <w:marLeft w:val="0"/>
      <w:marRight w:val="0"/>
      <w:marTop w:val="0"/>
      <w:marBottom w:val="0"/>
      <w:divBdr>
        <w:top w:val="none" w:sz="0" w:space="0" w:color="auto"/>
        <w:left w:val="none" w:sz="0" w:space="0" w:color="auto"/>
        <w:bottom w:val="none" w:sz="0" w:space="0" w:color="auto"/>
        <w:right w:val="none" w:sz="0" w:space="0" w:color="auto"/>
      </w:divBdr>
    </w:div>
    <w:div w:id="1556546394">
      <w:bodyDiv w:val="1"/>
      <w:marLeft w:val="0"/>
      <w:marRight w:val="0"/>
      <w:marTop w:val="0"/>
      <w:marBottom w:val="0"/>
      <w:divBdr>
        <w:top w:val="none" w:sz="0" w:space="0" w:color="auto"/>
        <w:left w:val="none" w:sz="0" w:space="0" w:color="auto"/>
        <w:bottom w:val="none" w:sz="0" w:space="0" w:color="auto"/>
        <w:right w:val="none" w:sz="0" w:space="0" w:color="auto"/>
      </w:divBdr>
    </w:div>
    <w:div w:id="1602954414">
      <w:bodyDiv w:val="1"/>
      <w:marLeft w:val="0"/>
      <w:marRight w:val="0"/>
      <w:marTop w:val="0"/>
      <w:marBottom w:val="0"/>
      <w:divBdr>
        <w:top w:val="none" w:sz="0" w:space="0" w:color="auto"/>
        <w:left w:val="none" w:sz="0" w:space="0" w:color="auto"/>
        <w:bottom w:val="none" w:sz="0" w:space="0" w:color="auto"/>
        <w:right w:val="none" w:sz="0" w:space="0" w:color="auto"/>
      </w:divBdr>
    </w:div>
    <w:div w:id="1828397825">
      <w:bodyDiv w:val="1"/>
      <w:marLeft w:val="0"/>
      <w:marRight w:val="0"/>
      <w:marTop w:val="0"/>
      <w:marBottom w:val="0"/>
      <w:divBdr>
        <w:top w:val="none" w:sz="0" w:space="0" w:color="auto"/>
        <w:left w:val="none" w:sz="0" w:space="0" w:color="auto"/>
        <w:bottom w:val="none" w:sz="0" w:space="0" w:color="auto"/>
        <w:right w:val="none" w:sz="0" w:space="0" w:color="auto"/>
      </w:divBdr>
    </w:div>
    <w:div w:id="213012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financiero.com.mx/nacional/2024/02/20/carlos-urzua-y-otros-secretarios-propusieron-salvar-el-naim-esto-dijo-amlo/" TargetMode="External"/><Relationship Id="rId13" Type="http://schemas.openxmlformats.org/officeDocument/2006/relationships/image" Target="media/image4.tmp"/><Relationship Id="rId18" Type="http://schemas.openxmlformats.org/officeDocument/2006/relationships/hyperlink" Target="https://www.milenio.com/negocios/naim-las-razones-por-las-que-gobierno-de-amlo-lo-cancel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tmp"/><Relationship Id="rId17" Type="http://schemas.openxmlformats.org/officeDocument/2006/relationships/hyperlink" Target="https://lopezdoriga.com/wp-content/uploads/2019/04/informe-del-cierre-del-naim.pdf" TargetMode="External"/><Relationship Id="rId2" Type="http://schemas.openxmlformats.org/officeDocument/2006/relationships/numbering" Target="numbering.xml"/><Relationship Id="rId16" Type="http://schemas.openxmlformats.org/officeDocument/2006/relationships/hyperlink" Target="https://lopezdoriga.com/nacional/las-razones-por-las-que-se-cancelo-el-nai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mp"/><Relationship Id="rId5" Type="http://schemas.openxmlformats.org/officeDocument/2006/relationships/webSettings" Target="webSettings.xml"/><Relationship Id="rId15" Type="http://schemas.openxmlformats.org/officeDocument/2006/relationships/hyperlink" Target="https://www.milenio.com/politica/que-dijo-amlo-sobre-cancelacion-de-naim-en-texcoco" TargetMode="External"/><Relationship Id="rId23" Type="http://schemas.openxmlformats.org/officeDocument/2006/relationships/theme" Target="theme/theme1.xml"/><Relationship Id="rId10" Type="http://schemas.openxmlformats.org/officeDocument/2006/relationships/image" Target="media/image1.tmp"/><Relationship Id="rId19" Type="http://schemas.openxmlformats.org/officeDocument/2006/relationships/hyperlink" Target="https://www.imagenradio.com.mx/por-que-se-cancelo-el-naim-por-que-si-santa-lucia" TargetMode="External"/><Relationship Id="rId4" Type="http://schemas.openxmlformats.org/officeDocument/2006/relationships/settings" Target="settings.xml"/><Relationship Id="rId9" Type="http://schemas.openxmlformats.org/officeDocument/2006/relationships/hyperlink" Target="https://www.elfinanciero.com.mx/empresas/no-quedamos-a-deber-un-solo-peso-amlo-tras-anunciar-que-todos-los-contratos-del-naim-fueron-liquidados/" TargetMode="External"/><Relationship Id="rId14" Type="http://schemas.openxmlformats.org/officeDocument/2006/relationships/hyperlink" Target="https://www.facebook.com/watch/?v=105893754095489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1C617-9B15-4A29-AC28-A3601F59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1515</Words>
  <Characters>8336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2024-09-01T03:27:00Z</dcterms:created>
  <dcterms:modified xsi:type="dcterms:W3CDTF">2024-09-01T03:27:00Z</dcterms:modified>
</cp:coreProperties>
</file>